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87DF22">
      <w:pPr>
        <w:rPr>
          <w:rFonts w:hint="eastAsia" w:ascii="楷体" w:hAnsi="楷体" w:eastAsia="楷体" w:cs="楷体"/>
          <w:sz w:val="30"/>
          <w:szCs w:val="30"/>
        </w:rPr>
      </w:pPr>
    </w:p>
    <w:p w14:paraId="3F380EB9">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赣源中学2023年度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1F9CF252">
      <w:pPr>
        <w:spacing w:line="600" w:lineRule="exact"/>
        <w:jc w:val="center"/>
        <w:rPr>
          <w:rFonts w:hint="eastAsia" w:ascii="黑体" w:eastAsia="黑体"/>
          <w:sz w:val="44"/>
          <w:szCs w:val="36"/>
        </w:rPr>
      </w:pPr>
    </w:p>
    <w:p w14:paraId="0BA293F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51E0CC2">
      <w:pPr>
        <w:widowControl/>
        <w:spacing w:line="600" w:lineRule="exact"/>
        <w:ind w:firstLine="640"/>
        <w:jc w:val="left"/>
        <w:rPr>
          <w:rFonts w:hint="eastAsia" w:ascii="仿宋_GB2312" w:eastAsia="仿宋_GB2312"/>
          <w:sz w:val="32"/>
          <w:szCs w:val="30"/>
        </w:rPr>
      </w:pPr>
    </w:p>
    <w:p w14:paraId="6CF77D0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赣源中学概况</w:t>
      </w:r>
    </w:p>
    <w:p w14:paraId="4EA91F2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1527C27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53B4854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6A589B7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1E076AE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08BC0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E4FAF5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A4C78F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2785D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D21E00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FA3DFF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7046E48">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1946323">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E3069A0">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73DCEFC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3CB140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004FA75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1A2B8F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29A74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377E8E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49DDE7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68EBB0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0F4C836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D457EE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8FEDCF5">
      <w:pPr>
        <w:bidi w:val="0"/>
        <w:rPr>
          <w:rFonts w:hint="eastAsia"/>
        </w:rPr>
      </w:pPr>
    </w:p>
    <w:p w14:paraId="0726AF28">
      <w:pPr>
        <w:bidi w:val="0"/>
        <w:rPr>
          <w:rFonts w:hint="eastAsia"/>
        </w:rPr>
      </w:pPr>
    </w:p>
    <w:p w14:paraId="26E7B125">
      <w:pPr>
        <w:bidi w:val="0"/>
        <w:rPr>
          <w:rFonts w:hint="eastAsia"/>
        </w:rPr>
      </w:pPr>
    </w:p>
    <w:p w14:paraId="26970551">
      <w:pPr>
        <w:bidi w:val="0"/>
        <w:rPr>
          <w:rFonts w:hint="eastAsia"/>
        </w:rPr>
      </w:pPr>
    </w:p>
    <w:p w14:paraId="6EA44344">
      <w:pPr>
        <w:bidi w:val="0"/>
        <w:rPr>
          <w:rFonts w:hint="eastAsia"/>
        </w:rPr>
      </w:pPr>
    </w:p>
    <w:p w14:paraId="0EC6D83F">
      <w:pPr>
        <w:bidi w:val="0"/>
        <w:rPr>
          <w:rFonts w:hint="eastAsia"/>
        </w:rPr>
      </w:pPr>
    </w:p>
    <w:p w14:paraId="09958A58">
      <w:pPr>
        <w:bidi w:val="0"/>
        <w:rPr>
          <w:rFonts w:hint="eastAsia"/>
        </w:rPr>
      </w:pPr>
    </w:p>
    <w:p w14:paraId="0034396D">
      <w:pPr>
        <w:bidi w:val="0"/>
        <w:rPr>
          <w:rFonts w:hint="eastAsia"/>
        </w:rPr>
      </w:pPr>
    </w:p>
    <w:p w14:paraId="6CFC426B">
      <w:pPr>
        <w:bidi w:val="0"/>
        <w:rPr>
          <w:rFonts w:hint="eastAsia"/>
        </w:rPr>
      </w:pPr>
    </w:p>
    <w:p w14:paraId="478FB35B">
      <w:pPr>
        <w:bidi w:val="0"/>
        <w:rPr>
          <w:rFonts w:hint="eastAsia"/>
        </w:rPr>
      </w:pPr>
    </w:p>
    <w:p w14:paraId="46FEFEAC">
      <w:pPr>
        <w:bidi w:val="0"/>
        <w:rPr>
          <w:rFonts w:hint="eastAsia"/>
        </w:rPr>
      </w:pPr>
    </w:p>
    <w:p w14:paraId="729F23C6">
      <w:pPr>
        <w:bidi w:val="0"/>
        <w:rPr>
          <w:rFonts w:hint="eastAsia"/>
        </w:rPr>
      </w:pPr>
    </w:p>
    <w:p w14:paraId="7765D26E">
      <w:pPr>
        <w:bidi w:val="0"/>
        <w:rPr>
          <w:rFonts w:hint="eastAsia"/>
        </w:rPr>
      </w:pPr>
    </w:p>
    <w:p w14:paraId="1AD510BB">
      <w:pPr>
        <w:bidi w:val="0"/>
        <w:rPr>
          <w:rFonts w:hint="eastAsia"/>
        </w:rPr>
      </w:pPr>
    </w:p>
    <w:p w14:paraId="1923E28C">
      <w:pPr>
        <w:bidi w:val="0"/>
        <w:rPr>
          <w:rFonts w:hint="eastAsia"/>
        </w:rPr>
      </w:pPr>
    </w:p>
    <w:p w14:paraId="6508794E">
      <w:pPr>
        <w:bidi w:val="0"/>
        <w:rPr>
          <w:rFonts w:hint="eastAsia"/>
        </w:rPr>
      </w:pPr>
    </w:p>
    <w:p w14:paraId="5BE4AAA6">
      <w:pPr>
        <w:bidi w:val="0"/>
        <w:rPr>
          <w:rFonts w:hint="eastAsia"/>
        </w:rPr>
      </w:pPr>
    </w:p>
    <w:p w14:paraId="4BABFE4C">
      <w:pPr>
        <w:bidi w:val="0"/>
        <w:rPr>
          <w:rFonts w:hint="eastAsia"/>
        </w:rPr>
      </w:pPr>
    </w:p>
    <w:p w14:paraId="29BEB248">
      <w:pPr>
        <w:bidi w:val="0"/>
        <w:rPr>
          <w:rFonts w:hint="eastAsia"/>
        </w:rPr>
      </w:pPr>
    </w:p>
    <w:p w14:paraId="15628855">
      <w:pPr>
        <w:bidi w:val="0"/>
        <w:rPr>
          <w:rFonts w:hint="eastAsia"/>
        </w:rPr>
      </w:pPr>
    </w:p>
    <w:p w14:paraId="40E22F1C">
      <w:pPr>
        <w:bidi w:val="0"/>
        <w:rPr>
          <w:rFonts w:hint="eastAsia"/>
        </w:rPr>
      </w:pPr>
    </w:p>
    <w:p w14:paraId="07ED003E">
      <w:pPr>
        <w:bidi w:val="0"/>
        <w:rPr>
          <w:rFonts w:hint="eastAsia"/>
        </w:rPr>
      </w:pPr>
    </w:p>
    <w:p w14:paraId="177B4606">
      <w:pPr>
        <w:bidi w:val="0"/>
        <w:rPr>
          <w:rFonts w:hint="eastAsia"/>
        </w:rPr>
      </w:pPr>
    </w:p>
    <w:p w14:paraId="65C35FC2">
      <w:pPr>
        <w:bidi w:val="0"/>
        <w:rPr>
          <w:rFonts w:hint="eastAsia"/>
        </w:rPr>
      </w:pPr>
    </w:p>
    <w:p w14:paraId="72EA9871">
      <w:pPr>
        <w:bidi w:val="0"/>
        <w:rPr>
          <w:rFonts w:hint="eastAsia"/>
        </w:rPr>
      </w:pPr>
    </w:p>
    <w:p w14:paraId="4FFEEAA8">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62B61DF">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3D700A4">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赣源中学概况</w:t>
      </w:r>
    </w:p>
    <w:p w14:paraId="702DE068">
      <w:pPr>
        <w:ind w:firstLine="630"/>
        <w:jc w:val="center"/>
        <w:rPr>
          <w:rFonts w:hint="eastAsia"/>
          <w:sz w:val="32"/>
          <w:szCs w:val="32"/>
        </w:rPr>
      </w:pPr>
    </w:p>
    <w:p w14:paraId="326FB271">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701B6512">
      <w:pPr>
        <w:pStyle w:val="15"/>
        <w:spacing w:line="570" w:lineRule="exact"/>
        <w:ind w:firstLine="624"/>
        <w:jc w:val="left"/>
        <w:rPr>
          <w:rFonts w:ascii="仿宋_GB2312" w:hAnsi="仿宋_GB2312" w:eastAsia="仿宋_GB2312" w:cs="黑体"/>
          <w:kern w:val="1"/>
          <w:sz w:val="32"/>
          <w:szCs w:val="30"/>
        </w:rPr>
      </w:pPr>
      <w:r>
        <w:rPr>
          <w:rFonts w:hint="eastAsia" w:ascii="仿宋_GB2312" w:hAnsi="仿宋_GB2312" w:eastAsia="仿宋_GB2312"/>
          <w:sz w:val="32"/>
          <w:szCs w:val="32"/>
        </w:rPr>
        <w:t>1</w:t>
      </w:r>
      <w:r>
        <w:rPr>
          <w:rFonts w:hint="eastAsia" w:ascii="仿宋_GB2312" w:hAnsi="仿宋_GB2312" w:eastAsia="仿宋_GB2312" w:cs="黑体"/>
          <w:kern w:val="1"/>
          <w:sz w:val="32"/>
          <w:szCs w:val="30"/>
        </w:rPr>
        <w:t>、宣传贯彻执行党和国家的教育方针、政策、法律法规等，坚持依法治教、依法治学，贯彻执行县教</w:t>
      </w:r>
      <w:r>
        <w:rPr>
          <w:rFonts w:hint="eastAsia" w:ascii="仿宋_GB2312" w:hAnsi="仿宋_GB2312" w:eastAsia="仿宋_GB2312" w:cs="黑体"/>
          <w:kern w:val="1"/>
          <w:sz w:val="32"/>
          <w:szCs w:val="30"/>
          <w:lang w:val="en-US" w:eastAsia="zh-CN"/>
        </w:rPr>
        <w:t>科</w:t>
      </w:r>
      <w:r>
        <w:rPr>
          <w:rFonts w:hint="eastAsia" w:ascii="仿宋_GB2312" w:hAnsi="仿宋_GB2312" w:eastAsia="仿宋_GB2312" w:cs="黑体"/>
          <w:kern w:val="1"/>
          <w:sz w:val="32"/>
          <w:szCs w:val="30"/>
        </w:rPr>
        <w:t>体局的行政规章制度。</w:t>
      </w:r>
    </w:p>
    <w:p w14:paraId="6D543021">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2、组织实施普通初中和高中学历教育，落实教学改革，教科研活动并协调实施工作。配合县、镇人民政府制定符合党的教育方针和国家教育法律法规以及本校实际的教育发展规划和学校布局调整规划，并抓好组织实施和落实工作。</w:t>
      </w:r>
    </w:p>
    <w:p w14:paraId="4C43E67F">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3、巩固提高“两基”工作成果和整体水平，配合各级人民政府依法动员、组织适龄儿童少年入学，严格控制辍学。负责抓所在镇的成人教育工作，抓好扫盲和巩固工作，推进普及义务教育。</w:t>
      </w:r>
    </w:p>
    <w:p w14:paraId="5D531C9E">
      <w:pPr>
        <w:pStyle w:val="15"/>
        <w:spacing w:line="570" w:lineRule="exact"/>
        <w:ind w:firstLine="624"/>
        <w:jc w:val="left"/>
        <w:rPr>
          <w:rFonts w:ascii="仿宋_GB2312" w:hAnsi="仿宋_GB2312" w:eastAsia="仿宋_GB2312" w:cs="黑体"/>
          <w:kern w:val="1"/>
          <w:sz w:val="32"/>
          <w:szCs w:val="30"/>
        </w:rPr>
      </w:pPr>
      <w:r>
        <w:rPr>
          <w:rFonts w:hint="eastAsia" w:ascii="仿宋_GB2312" w:hAnsi="仿宋_GB2312" w:eastAsia="仿宋_GB2312" w:cs="黑体"/>
          <w:kern w:val="1"/>
          <w:sz w:val="32"/>
          <w:szCs w:val="30"/>
        </w:rPr>
        <w:t>4、指导、管理、检查、评价本校的教育教学工作，提高办学质量和办学效益。按照义务教育课程计划，开齐课程，开足课时，认真实施中小学的教育教学管理，全面推进素质教育，全面提高教育教学质量。</w:t>
      </w:r>
    </w:p>
    <w:p w14:paraId="3DB21AD5">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5、贯彻执行党的知识分子政策和干部政策。负责管理学校教职工。落实学校教师培养培训、表彰奖励、职称评审、教师资格认定、继续教育、教师职业道德教育及教师考核工作。抓好班主任工作。</w:t>
      </w:r>
    </w:p>
    <w:p w14:paraId="6E34435E">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6、规划和落实学校学生的思想政治与品德教育、体育卫生与艺术教育、国防教育、科技教育及安全教育等工作。</w:t>
      </w:r>
    </w:p>
    <w:p w14:paraId="09C7D961">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7、负责校园文化建设。负责学校宣传、党建和群团工作。</w:t>
      </w:r>
    </w:p>
    <w:p w14:paraId="64DFADAB">
      <w:pPr>
        <w:pStyle w:val="15"/>
        <w:spacing w:line="570" w:lineRule="exact"/>
        <w:ind w:firstLine="624"/>
        <w:jc w:val="left"/>
        <w:rPr>
          <w:rFonts w:hint="eastAsia" w:ascii="仿宋_GB2312" w:hAnsi="仿宋_GB2312" w:eastAsia="仿宋_GB2312" w:cs="黑体"/>
          <w:kern w:val="1"/>
          <w:sz w:val="32"/>
          <w:szCs w:val="30"/>
        </w:rPr>
      </w:pPr>
      <w:r>
        <w:rPr>
          <w:rFonts w:hint="eastAsia" w:ascii="仿宋_GB2312" w:hAnsi="仿宋_GB2312" w:eastAsia="仿宋_GB2312" w:cs="黑体"/>
          <w:kern w:val="1"/>
          <w:sz w:val="32"/>
          <w:szCs w:val="30"/>
        </w:rPr>
        <w:t>8、负责学校维稳工作，协助有关部门做好学校周边环境及社会治安综合治理工作。维护学校教师与学生的合法权益。</w:t>
      </w:r>
    </w:p>
    <w:p w14:paraId="2954AB91">
      <w:pPr>
        <w:pStyle w:val="15"/>
        <w:spacing w:line="570" w:lineRule="exact"/>
        <w:ind w:firstLine="624"/>
        <w:jc w:val="left"/>
        <w:rPr>
          <w:rFonts w:ascii="仿宋_GB2312" w:hAnsi="仿宋_GB2312" w:eastAsia="仿宋_GB2312" w:cs="黑体"/>
          <w:kern w:val="1"/>
          <w:sz w:val="32"/>
          <w:szCs w:val="30"/>
        </w:rPr>
      </w:pPr>
      <w:r>
        <w:rPr>
          <w:rFonts w:hint="eastAsia" w:ascii="仿宋_GB2312" w:hAnsi="仿宋_GB2312" w:eastAsia="仿宋_GB2312" w:cs="黑体"/>
          <w:kern w:val="1"/>
          <w:sz w:val="32"/>
          <w:szCs w:val="30"/>
        </w:rPr>
        <w:t>9、勤俭办学，严格管理学校财务和财产，统筹管理学校教育经费。负责本校财务和基建管理，筹措资金，改善办学条件等工作。</w:t>
      </w:r>
    </w:p>
    <w:p w14:paraId="08D4EAD2">
      <w:pPr>
        <w:ind w:firstLine="630"/>
        <w:jc w:val="left"/>
        <w:rPr>
          <w:rFonts w:hint="eastAsia" w:ascii="仿宋_GB2312" w:hAnsi="仿宋_GB2312" w:eastAsia="仿宋_GB2312"/>
          <w:sz w:val="32"/>
          <w:szCs w:val="32"/>
        </w:rPr>
      </w:pPr>
    </w:p>
    <w:p w14:paraId="4DC37345">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9401FE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本单位设立5个内设机构，分别是教务处，教研处，德育处，现技处，总务处。</w:t>
      </w:r>
    </w:p>
    <w:p w14:paraId="16338378">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年末在职人员364人，离退休人员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人（不含由养老保险基金发放养老金的离退休人员），其他人员0人。由养老保险基金发放养老金的离退休人员27人。</w:t>
      </w:r>
    </w:p>
    <w:p w14:paraId="69CA6EB3">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67C416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5F11E2D3">
      <w:pPr>
        <w:bidi w:val="0"/>
        <w:rPr>
          <w:rFonts w:hint="eastAsia"/>
        </w:rPr>
      </w:pPr>
    </w:p>
    <w:p w14:paraId="31F0182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B8F5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5C6F6D">
            <w:pPr>
              <w:jc w:val="right"/>
            </w:pPr>
            <w:r>
              <w:rPr>
                <w:rFonts w:ascii="宋体" w:hAnsi="宋体" w:eastAsia="宋体" w:cs="宋体"/>
                <w:sz w:val="20"/>
              </w:rPr>
              <w:t>公开01表</w:t>
            </w:r>
          </w:p>
        </w:tc>
      </w:tr>
      <w:tr w14:paraId="755E22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4098F71">
            <w:pPr>
              <w:jc w:val="left"/>
            </w:pPr>
            <w:r>
              <w:rPr>
                <w:rFonts w:ascii="宋体" w:hAnsi="宋体" w:eastAsia="宋体" w:cs="宋体"/>
                <w:sz w:val="20"/>
              </w:rPr>
              <w:t>单位：赣源中学</w:t>
            </w:r>
          </w:p>
        </w:tc>
        <w:tc>
          <w:tcPr>
            <w:tcW w:w="2000" w:type="dxa"/>
          </w:tcPr>
          <w:p w14:paraId="001E6A18">
            <w:pPr>
              <w:jc w:val="center"/>
            </w:pPr>
            <w:r>
              <w:rPr>
                <w:rFonts w:ascii="宋体" w:hAnsi="宋体" w:eastAsia="宋体" w:cs="宋体"/>
                <w:sz w:val="20"/>
              </w:rPr>
              <w:t>2023年度</w:t>
            </w:r>
          </w:p>
        </w:tc>
        <w:tc>
          <w:tcPr>
            <w:tcW w:w="3153" w:type="dxa"/>
          </w:tcPr>
          <w:p w14:paraId="468A9D16">
            <w:pPr>
              <w:jc w:val="right"/>
            </w:pPr>
            <w:r>
              <w:rPr>
                <w:rFonts w:ascii="宋体" w:hAnsi="宋体" w:eastAsia="宋体" w:cs="宋体"/>
                <w:sz w:val="20"/>
              </w:rPr>
              <w:t>金额单位：万元</w:t>
            </w:r>
          </w:p>
        </w:tc>
      </w:tr>
    </w:tbl>
    <w:p w14:paraId="664DF50D">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0711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FFEA3A0">
            <w:pPr>
              <w:jc w:val="center"/>
            </w:pPr>
            <w:r>
              <w:rPr>
                <w:rFonts w:ascii="宋体" w:hAnsi="宋体" w:eastAsia="宋体" w:cs="宋体"/>
                <w:b w:val="0"/>
                <w:i w:val="0"/>
                <w:color w:val="000000"/>
                <w:sz w:val="14"/>
              </w:rPr>
              <w:t>收入</w:t>
            </w:r>
          </w:p>
        </w:tc>
        <w:tc>
          <w:tcPr>
            <w:tcW w:w="2340" w:type="dxa"/>
            <w:gridSpan w:val="3"/>
            <w:vAlign w:val="center"/>
          </w:tcPr>
          <w:p w14:paraId="4990C602">
            <w:pPr>
              <w:jc w:val="center"/>
            </w:pPr>
            <w:r>
              <w:rPr>
                <w:rFonts w:ascii="宋体" w:hAnsi="宋体" w:eastAsia="宋体" w:cs="宋体"/>
                <w:b w:val="0"/>
                <w:i w:val="0"/>
                <w:color w:val="000000"/>
                <w:sz w:val="14"/>
              </w:rPr>
              <w:t>支出</w:t>
            </w:r>
          </w:p>
        </w:tc>
      </w:tr>
      <w:tr w14:paraId="53AFC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620F485">
            <w:pPr>
              <w:jc w:val="center"/>
            </w:pPr>
            <w:r>
              <w:rPr>
                <w:rFonts w:ascii="宋体" w:hAnsi="宋体" w:eastAsia="宋体" w:cs="宋体"/>
                <w:b w:val="0"/>
                <w:i w:val="0"/>
                <w:color w:val="000000"/>
                <w:sz w:val="14"/>
              </w:rPr>
              <w:t>项    目</w:t>
            </w:r>
          </w:p>
        </w:tc>
        <w:tc>
          <w:tcPr>
            <w:tcW w:w="460" w:type="dxa"/>
            <w:vAlign w:val="center"/>
          </w:tcPr>
          <w:p w14:paraId="7884F4C2">
            <w:pPr>
              <w:jc w:val="center"/>
            </w:pPr>
            <w:r>
              <w:rPr>
                <w:rFonts w:ascii="宋体" w:hAnsi="宋体" w:eastAsia="宋体" w:cs="宋体"/>
                <w:b w:val="0"/>
                <w:i w:val="0"/>
                <w:color w:val="000000"/>
                <w:sz w:val="14"/>
              </w:rPr>
              <w:t>行次</w:t>
            </w:r>
          </w:p>
        </w:tc>
        <w:tc>
          <w:tcPr>
            <w:tcW w:w="1220" w:type="dxa"/>
            <w:vAlign w:val="center"/>
          </w:tcPr>
          <w:p w14:paraId="70175152">
            <w:pPr>
              <w:jc w:val="center"/>
            </w:pPr>
            <w:r>
              <w:rPr>
                <w:rFonts w:ascii="宋体" w:hAnsi="宋体" w:eastAsia="宋体" w:cs="宋体"/>
                <w:b w:val="0"/>
                <w:i w:val="0"/>
                <w:color w:val="000000"/>
                <w:sz w:val="14"/>
              </w:rPr>
              <w:t>决算数</w:t>
            </w:r>
          </w:p>
        </w:tc>
        <w:tc>
          <w:tcPr>
            <w:tcW w:w="2340" w:type="dxa"/>
            <w:vAlign w:val="center"/>
          </w:tcPr>
          <w:p w14:paraId="06BC3721">
            <w:pPr>
              <w:jc w:val="center"/>
            </w:pPr>
            <w:r>
              <w:rPr>
                <w:rFonts w:ascii="宋体" w:hAnsi="宋体" w:eastAsia="宋体" w:cs="宋体"/>
                <w:b w:val="0"/>
                <w:i w:val="0"/>
                <w:color w:val="000000"/>
                <w:sz w:val="14"/>
              </w:rPr>
              <w:t>项目（按功能分类）</w:t>
            </w:r>
          </w:p>
        </w:tc>
        <w:tc>
          <w:tcPr>
            <w:tcW w:w="460" w:type="dxa"/>
            <w:vAlign w:val="center"/>
          </w:tcPr>
          <w:p w14:paraId="65DD5B07">
            <w:pPr>
              <w:jc w:val="center"/>
            </w:pPr>
            <w:r>
              <w:rPr>
                <w:rFonts w:ascii="宋体" w:hAnsi="宋体" w:eastAsia="宋体" w:cs="宋体"/>
                <w:b w:val="0"/>
                <w:i w:val="0"/>
                <w:color w:val="000000"/>
                <w:sz w:val="14"/>
              </w:rPr>
              <w:t>行次</w:t>
            </w:r>
          </w:p>
        </w:tc>
        <w:tc>
          <w:tcPr>
            <w:tcW w:w="1206" w:type="dxa"/>
            <w:vAlign w:val="center"/>
          </w:tcPr>
          <w:p w14:paraId="074291A9">
            <w:pPr>
              <w:jc w:val="center"/>
            </w:pPr>
            <w:r>
              <w:rPr>
                <w:rFonts w:ascii="宋体" w:hAnsi="宋体" w:eastAsia="宋体" w:cs="宋体"/>
                <w:b w:val="0"/>
                <w:i w:val="0"/>
                <w:color w:val="000000"/>
                <w:sz w:val="14"/>
              </w:rPr>
              <w:t>决算数</w:t>
            </w:r>
          </w:p>
        </w:tc>
      </w:tr>
      <w:tr w14:paraId="68C41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A88B6EC">
            <w:pPr>
              <w:jc w:val="center"/>
            </w:pPr>
            <w:r>
              <w:rPr>
                <w:rFonts w:ascii="宋体" w:hAnsi="宋体" w:eastAsia="宋体" w:cs="宋体"/>
                <w:b w:val="0"/>
                <w:i w:val="0"/>
                <w:color w:val="000000"/>
                <w:sz w:val="14"/>
              </w:rPr>
              <w:t>栏    次</w:t>
            </w:r>
          </w:p>
        </w:tc>
        <w:tc>
          <w:tcPr>
            <w:tcW w:w="460" w:type="dxa"/>
            <w:vAlign w:val="center"/>
          </w:tcPr>
          <w:p w14:paraId="6E4AA651"/>
        </w:tc>
        <w:tc>
          <w:tcPr>
            <w:tcW w:w="1220" w:type="dxa"/>
            <w:vAlign w:val="center"/>
          </w:tcPr>
          <w:p w14:paraId="3E7902CF">
            <w:pPr>
              <w:jc w:val="center"/>
            </w:pPr>
            <w:r>
              <w:rPr>
                <w:rFonts w:ascii="宋体" w:hAnsi="宋体" w:eastAsia="宋体" w:cs="宋体"/>
                <w:b w:val="0"/>
                <w:i w:val="0"/>
                <w:color w:val="000000"/>
                <w:sz w:val="14"/>
              </w:rPr>
              <w:t>1</w:t>
            </w:r>
          </w:p>
        </w:tc>
        <w:tc>
          <w:tcPr>
            <w:tcW w:w="2340" w:type="dxa"/>
            <w:vAlign w:val="center"/>
          </w:tcPr>
          <w:p w14:paraId="00EC2737">
            <w:pPr>
              <w:jc w:val="center"/>
            </w:pPr>
            <w:r>
              <w:rPr>
                <w:rFonts w:ascii="宋体" w:hAnsi="宋体" w:eastAsia="宋体" w:cs="宋体"/>
                <w:b w:val="0"/>
                <w:i w:val="0"/>
                <w:color w:val="000000"/>
                <w:sz w:val="14"/>
              </w:rPr>
              <w:t>栏    次</w:t>
            </w:r>
          </w:p>
        </w:tc>
        <w:tc>
          <w:tcPr>
            <w:tcW w:w="460" w:type="dxa"/>
            <w:vAlign w:val="center"/>
          </w:tcPr>
          <w:p w14:paraId="2EF5FB60"/>
        </w:tc>
        <w:tc>
          <w:tcPr>
            <w:tcW w:w="1206" w:type="dxa"/>
            <w:vAlign w:val="center"/>
          </w:tcPr>
          <w:p w14:paraId="6B6B6457">
            <w:pPr>
              <w:jc w:val="center"/>
            </w:pPr>
            <w:r>
              <w:rPr>
                <w:rFonts w:ascii="宋体" w:hAnsi="宋体" w:eastAsia="宋体" w:cs="宋体"/>
                <w:b w:val="0"/>
                <w:i w:val="0"/>
                <w:color w:val="000000"/>
                <w:sz w:val="14"/>
              </w:rPr>
              <w:t>2</w:t>
            </w:r>
          </w:p>
        </w:tc>
      </w:tr>
      <w:tr w14:paraId="387F9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9863BC">
            <w:pPr>
              <w:jc w:val="left"/>
            </w:pPr>
            <w:r>
              <w:rPr>
                <w:rFonts w:ascii="宋体" w:hAnsi="宋体" w:eastAsia="宋体" w:cs="宋体"/>
                <w:b w:val="0"/>
                <w:i w:val="0"/>
                <w:color w:val="000000"/>
                <w:sz w:val="14"/>
              </w:rPr>
              <w:t>一、一般公共预算财政拨款收入</w:t>
            </w:r>
          </w:p>
        </w:tc>
        <w:tc>
          <w:tcPr>
            <w:tcW w:w="460" w:type="dxa"/>
            <w:vAlign w:val="center"/>
          </w:tcPr>
          <w:p w14:paraId="7C103CD3">
            <w:pPr>
              <w:jc w:val="center"/>
            </w:pPr>
            <w:r>
              <w:rPr>
                <w:rFonts w:ascii="宋体" w:hAnsi="宋体" w:eastAsia="宋体" w:cs="宋体"/>
                <w:b w:val="0"/>
                <w:i w:val="0"/>
                <w:color w:val="000000"/>
                <w:sz w:val="14"/>
              </w:rPr>
              <w:t>1</w:t>
            </w:r>
          </w:p>
        </w:tc>
        <w:tc>
          <w:tcPr>
            <w:tcW w:w="1220" w:type="dxa"/>
            <w:vAlign w:val="center"/>
          </w:tcPr>
          <w:p w14:paraId="6CB0631B">
            <w:pPr>
              <w:jc w:val="right"/>
            </w:pPr>
            <w:r>
              <w:rPr>
                <w:rFonts w:ascii="宋体" w:hAnsi="宋体" w:eastAsia="宋体" w:cs="宋体"/>
                <w:b w:val="0"/>
                <w:i w:val="0"/>
                <w:color w:val="000000"/>
                <w:sz w:val="14"/>
              </w:rPr>
              <w:t>5,603.24</w:t>
            </w:r>
          </w:p>
        </w:tc>
        <w:tc>
          <w:tcPr>
            <w:tcW w:w="2340" w:type="dxa"/>
            <w:vAlign w:val="center"/>
          </w:tcPr>
          <w:p w14:paraId="2121FFE4">
            <w:pPr>
              <w:jc w:val="left"/>
            </w:pPr>
            <w:r>
              <w:rPr>
                <w:rFonts w:ascii="宋体" w:hAnsi="宋体" w:eastAsia="宋体" w:cs="宋体"/>
                <w:b w:val="0"/>
                <w:i w:val="0"/>
                <w:color w:val="000000"/>
                <w:sz w:val="14"/>
              </w:rPr>
              <w:t>一、一般公共服务支出</w:t>
            </w:r>
          </w:p>
        </w:tc>
        <w:tc>
          <w:tcPr>
            <w:tcW w:w="460" w:type="dxa"/>
            <w:vAlign w:val="center"/>
          </w:tcPr>
          <w:p w14:paraId="3806FFDB">
            <w:pPr>
              <w:jc w:val="center"/>
            </w:pPr>
            <w:r>
              <w:rPr>
                <w:rFonts w:ascii="宋体" w:hAnsi="宋体" w:eastAsia="宋体" w:cs="宋体"/>
                <w:b w:val="0"/>
                <w:i w:val="0"/>
                <w:color w:val="000000"/>
                <w:sz w:val="14"/>
              </w:rPr>
              <w:t>32</w:t>
            </w:r>
          </w:p>
        </w:tc>
        <w:tc>
          <w:tcPr>
            <w:tcW w:w="1206" w:type="dxa"/>
            <w:vAlign w:val="center"/>
          </w:tcPr>
          <w:p w14:paraId="20E03C25">
            <w:pPr>
              <w:jc w:val="right"/>
            </w:pPr>
            <w:r>
              <w:rPr>
                <w:rFonts w:ascii="宋体" w:hAnsi="宋体" w:eastAsia="宋体" w:cs="宋体"/>
                <w:b w:val="0"/>
                <w:i w:val="0"/>
                <w:color w:val="000000"/>
                <w:sz w:val="14"/>
              </w:rPr>
              <w:t>483.34</w:t>
            </w:r>
          </w:p>
        </w:tc>
      </w:tr>
      <w:tr w14:paraId="3EFCB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FC1A9B">
            <w:pPr>
              <w:jc w:val="left"/>
            </w:pPr>
            <w:r>
              <w:rPr>
                <w:rFonts w:ascii="宋体" w:hAnsi="宋体" w:eastAsia="宋体" w:cs="宋体"/>
                <w:b w:val="0"/>
                <w:i w:val="0"/>
                <w:color w:val="000000"/>
                <w:sz w:val="14"/>
              </w:rPr>
              <w:t>二、政府性基金预算财政拨款收入</w:t>
            </w:r>
          </w:p>
        </w:tc>
        <w:tc>
          <w:tcPr>
            <w:tcW w:w="460" w:type="dxa"/>
            <w:vAlign w:val="center"/>
          </w:tcPr>
          <w:p w14:paraId="75B579F9">
            <w:pPr>
              <w:jc w:val="center"/>
            </w:pPr>
            <w:r>
              <w:rPr>
                <w:rFonts w:ascii="宋体" w:hAnsi="宋体" w:eastAsia="宋体" w:cs="宋体"/>
                <w:b w:val="0"/>
                <w:i w:val="0"/>
                <w:color w:val="000000"/>
                <w:sz w:val="14"/>
              </w:rPr>
              <w:t>2</w:t>
            </w:r>
          </w:p>
        </w:tc>
        <w:tc>
          <w:tcPr>
            <w:tcW w:w="1220" w:type="dxa"/>
            <w:vAlign w:val="center"/>
          </w:tcPr>
          <w:p w14:paraId="4ED053D0">
            <w:pPr>
              <w:jc w:val="right"/>
            </w:pPr>
            <w:r>
              <w:rPr>
                <w:rFonts w:ascii="宋体" w:hAnsi="宋体" w:eastAsia="宋体" w:cs="宋体"/>
                <w:b w:val="0"/>
                <w:i w:val="0"/>
                <w:color w:val="000000"/>
                <w:sz w:val="14"/>
              </w:rPr>
              <w:t>1.08</w:t>
            </w:r>
          </w:p>
        </w:tc>
        <w:tc>
          <w:tcPr>
            <w:tcW w:w="2340" w:type="dxa"/>
            <w:vAlign w:val="center"/>
          </w:tcPr>
          <w:p w14:paraId="01B5841C">
            <w:pPr>
              <w:jc w:val="left"/>
            </w:pPr>
            <w:r>
              <w:rPr>
                <w:rFonts w:ascii="宋体" w:hAnsi="宋体" w:eastAsia="宋体" w:cs="宋体"/>
                <w:b w:val="0"/>
                <w:i w:val="0"/>
                <w:color w:val="000000"/>
                <w:sz w:val="14"/>
              </w:rPr>
              <w:t>二、外交支出</w:t>
            </w:r>
          </w:p>
        </w:tc>
        <w:tc>
          <w:tcPr>
            <w:tcW w:w="460" w:type="dxa"/>
            <w:vAlign w:val="center"/>
          </w:tcPr>
          <w:p w14:paraId="57B96E57">
            <w:pPr>
              <w:jc w:val="center"/>
            </w:pPr>
            <w:r>
              <w:rPr>
                <w:rFonts w:ascii="宋体" w:hAnsi="宋体" w:eastAsia="宋体" w:cs="宋体"/>
                <w:b w:val="0"/>
                <w:i w:val="0"/>
                <w:color w:val="000000"/>
                <w:sz w:val="14"/>
              </w:rPr>
              <w:t>33</w:t>
            </w:r>
          </w:p>
        </w:tc>
        <w:tc>
          <w:tcPr>
            <w:tcW w:w="1206" w:type="dxa"/>
            <w:vAlign w:val="center"/>
          </w:tcPr>
          <w:p w14:paraId="1FC41D9E"/>
        </w:tc>
      </w:tr>
      <w:tr w14:paraId="512BA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018AE7">
            <w:pPr>
              <w:jc w:val="left"/>
            </w:pPr>
            <w:r>
              <w:rPr>
                <w:rFonts w:ascii="宋体" w:hAnsi="宋体" w:eastAsia="宋体" w:cs="宋体"/>
                <w:b w:val="0"/>
                <w:i w:val="0"/>
                <w:color w:val="000000"/>
                <w:sz w:val="14"/>
              </w:rPr>
              <w:t>三、国有资本经营预算财政拨款收入</w:t>
            </w:r>
          </w:p>
        </w:tc>
        <w:tc>
          <w:tcPr>
            <w:tcW w:w="460" w:type="dxa"/>
            <w:vAlign w:val="center"/>
          </w:tcPr>
          <w:p w14:paraId="26A69531">
            <w:pPr>
              <w:jc w:val="center"/>
            </w:pPr>
            <w:r>
              <w:rPr>
                <w:rFonts w:ascii="宋体" w:hAnsi="宋体" w:eastAsia="宋体" w:cs="宋体"/>
                <w:b w:val="0"/>
                <w:i w:val="0"/>
                <w:color w:val="000000"/>
                <w:sz w:val="14"/>
              </w:rPr>
              <w:t>3</w:t>
            </w:r>
          </w:p>
        </w:tc>
        <w:tc>
          <w:tcPr>
            <w:tcW w:w="1220" w:type="dxa"/>
            <w:vAlign w:val="center"/>
          </w:tcPr>
          <w:p w14:paraId="7B3BDF3F"/>
        </w:tc>
        <w:tc>
          <w:tcPr>
            <w:tcW w:w="2340" w:type="dxa"/>
            <w:vAlign w:val="center"/>
          </w:tcPr>
          <w:p w14:paraId="566EE6C7">
            <w:pPr>
              <w:jc w:val="left"/>
            </w:pPr>
            <w:r>
              <w:rPr>
                <w:rFonts w:ascii="宋体" w:hAnsi="宋体" w:eastAsia="宋体" w:cs="宋体"/>
                <w:b w:val="0"/>
                <w:i w:val="0"/>
                <w:color w:val="000000"/>
                <w:sz w:val="14"/>
              </w:rPr>
              <w:t>三、国防支出</w:t>
            </w:r>
          </w:p>
        </w:tc>
        <w:tc>
          <w:tcPr>
            <w:tcW w:w="460" w:type="dxa"/>
            <w:vAlign w:val="center"/>
          </w:tcPr>
          <w:p w14:paraId="70B1E924">
            <w:pPr>
              <w:jc w:val="center"/>
            </w:pPr>
            <w:r>
              <w:rPr>
                <w:rFonts w:ascii="宋体" w:hAnsi="宋体" w:eastAsia="宋体" w:cs="宋体"/>
                <w:b w:val="0"/>
                <w:i w:val="0"/>
                <w:color w:val="000000"/>
                <w:sz w:val="14"/>
              </w:rPr>
              <w:t>34</w:t>
            </w:r>
          </w:p>
        </w:tc>
        <w:tc>
          <w:tcPr>
            <w:tcW w:w="1206" w:type="dxa"/>
            <w:vAlign w:val="center"/>
          </w:tcPr>
          <w:p w14:paraId="70F293CF"/>
        </w:tc>
      </w:tr>
      <w:tr w14:paraId="19820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AD0C89">
            <w:pPr>
              <w:jc w:val="left"/>
            </w:pPr>
            <w:r>
              <w:rPr>
                <w:rFonts w:ascii="宋体" w:hAnsi="宋体" w:eastAsia="宋体" w:cs="宋体"/>
                <w:b w:val="0"/>
                <w:i w:val="0"/>
                <w:color w:val="000000"/>
                <w:sz w:val="14"/>
              </w:rPr>
              <w:t>四、上级补助收入</w:t>
            </w:r>
          </w:p>
        </w:tc>
        <w:tc>
          <w:tcPr>
            <w:tcW w:w="460" w:type="dxa"/>
            <w:vAlign w:val="center"/>
          </w:tcPr>
          <w:p w14:paraId="3B01D061">
            <w:pPr>
              <w:jc w:val="center"/>
            </w:pPr>
            <w:r>
              <w:rPr>
                <w:rFonts w:ascii="宋体" w:hAnsi="宋体" w:eastAsia="宋体" w:cs="宋体"/>
                <w:b w:val="0"/>
                <w:i w:val="0"/>
                <w:color w:val="000000"/>
                <w:sz w:val="14"/>
              </w:rPr>
              <w:t>4</w:t>
            </w:r>
          </w:p>
        </w:tc>
        <w:tc>
          <w:tcPr>
            <w:tcW w:w="1220" w:type="dxa"/>
            <w:vAlign w:val="center"/>
          </w:tcPr>
          <w:p w14:paraId="64FC2281"/>
        </w:tc>
        <w:tc>
          <w:tcPr>
            <w:tcW w:w="2340" w:type="dxa"/>
            <w:vAlign w:val="center"/>
          </w:tcPr>
          <w:p w14:paraId="540B82A3">
            <w:pPr>
              <w:jc w:val="left"/>
            </w:pPr>
            <w:r>
              <w:rPr>
                <w:rFonts w:ascii="宋体" w:hAnsi="宋体" w:eastAsia="宋体" w:cs="宋体"/>
                <w:b w:val="0"/>
                <w:i w:val="0"/>
                <w:color w:val="000000"/>
                <w:sz w:val="14"/>
              </w:rPr>
              <w:t>四、公共安全支出</w:t>
            </w:r>
          </w:p>
        </w:tc>
        <w:tc>
          <w:tcPr>
            <w:tcW w:w="460" w:type="dxa"/>
            <w:vAlign w:val="center"/>
          </w:tcPr>
          <w:p w14:paraId="7315A45D">
            <w:pPr>
              <w:jc w:val="center"/>
            </w:pPr>
            <w:r>
              <w:rPr>
                <w:rFonts w:ascii="宋体" w:hAnsi="宋体" w:eastAsia="宋体" w:cs="宋体"/>
                <w:b w:val="0"/>
                <w:i w:val="0"/>
                <w:color w:val="000000"/>
                <w:sz w:val="14"/>
              </w:rPr>
              <w:t>35</w:t>
            </w:r>
          </w:p>
        </w:tc>
        <w:tc>
          <w:tcPr>
            <w:tcW w:w="1206" w:type="dxa"/>
            <w:vAlign w:val="center"/>
          </w:tcPr>
          <w:p w14:paraId="467F5735"/>
        </w:tc>
      </w:tr>
      <w:tr w14:paraId="6EC87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99F8AC">
            <w:pPr>
              <w:jc w:val="left"/>
            </w:pPr>
            <w:r>
              <w:rPr>
                <w:rFonts w:ascii="宋体" w:hAnsi="宋体" w:eastAsia="宋体" w:cs="宋体"/>
                <w:b w:val="0"/>
                <w:i w:val="0"/>
                <w:color w:val="000000"/>
                <w:sz w:val="14"/>
              </w:rPr>
              <w:t>五、事业收入</w:t>
            </w:r>
          </w:p>
        </w:tc>
        <w:tc>
          <w:tcPr>
            <w:tcW w:w="460" w:type="dxa"/>
            <w:vAlign w:val="center"/>
          </w:tcPr>
          <w:p w14:paraId="14DAC8A8">
            <w:pPr>
              <w:jc w:val="center"/>
            </w:pPr>
            <w:r>
              <w:rPr>
                <w:rFonts w:ascii="宋体" w:hAnsi="宋体" w:eastAsia="宋体" w:cs="宋体"/>
                <w:b w:val="0"/>
                <w:i w:val="0"/>
                <w:color w:val="000000"/>
                <w:sz w:val="14"/>
              </w:rPr>
              <w:t>5</w:t>
            </w:r>
          </w:p>
        </w:tc>
        <w:tc>
          <w:tcPr>
            <w:tcW w:w="1220" w:type="dxa"/>
            <w:vAlign w:val="center"/>
          </w:tcPr>
          <w:p w14:paraId="4B588F1F">
            <w:pPr>
              <w:jc w:val="right"/>
            </w:pPr>
            <w:r>
              <w:rPr>
                <w:rFonts w:ascii="宋体" w:hAnsi="宋体" w:eastAsia="宋体" w:cs="宋体"/>
                <w:b w:val="0"/>
                <w:i w:val="0"/>
                <w:color w:val="000000"/>
                <w:sz w:val="14"/>
              </w:rPr>
              <w:t>490.65</w:t>
            </w:r>
          </w:p>
        </w:tc>
        <w:tc>
          <w:tcPr>
            <w:tcW w:w="2340" w:type="dxa"/>
            <w:vAlign w:val="center"/>
          </w:tcPr>
          <w:p w14:paraId="00AAFF4C">
            <w:pPr>
              <w:jc w:val="left"/>
            </w:pPr>
            <w:r>
              <w:rPr>
                <w:rFonts w:ascii="宋体" w:hAnsi="宋体" w:eastAsia="宋体" w:cs="宋体"/>
                <w:b w:val="0"/>
                <w:i w:val="0"/>
                <w:color w:val="000000"/>
                <w:sz w:val="14"/>
              </w:rPr>
              <w:t>五、教育支出</w:t>
            </w:r>
          </w:p>
        </w:tc>
        <w:tc>
          <w:tcPr>
            <w:tcW w:w="460" w:type="dxa"/>
            <w:vAlign w:val="center"/>
          </w:tcPr>
          <w:p w14:paraId="46A82002">
            <w:pPr>
              <w:jc w:val="center"/>
            </w:pPr>
            <w:r>
              <w:rPr>
                <w:rFonts w:ascii="宋体" w:hAnsi="宋体" w:eastAsia="宋体" w:cs="宋体"/>
                <w:b w:val="0"/>
                <w:i w:val="0"/>
                <w:color w:val="000000"/>
                <w:sz w:val="14"/>
              </w:rPr>
              <w:t>36</w:t>
            </w:r>
          </w:p>
        </w:tc>
        <w:tc>
          <w:tcPr>
            <w:tcW w:w="1206" w:type="dxa"/>
            <w:vAlign w:val="center"/>
          </w:tcPr>
          <w:p w14:paraId="4DF1BEC4">
            <w:pPr>
              <w:jc w:val="right"/>
            </w:pPr>
            <w:r>
              <w:rPr>
                <w:rFonts w:ascii="宋体" w:hAnsi="宋体" w:eastAsia="宋体" w:cs="宋体"/>
                <w:b w:val="0"/>
                <w:i w:val="0"/>
                <w:color w:val="000000"/>
                <w:sz w:val="14"/>
              </w:rPr>
              <w:t>6,653.11</w:t>
            </w:r>
          </w:p>
        </w:tc>
      </w:tr>
      <w:tr w14:paraId="2B312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6340D9">
            <w:pPr>
              <w:jc w:val="left"/>
            </w:pPr>
            <w:r>
              <w:rPr>
                <w:rFonts w:ascii="宋体" w:hAnsi="宋体" w:eastAsia="宋体" w:cs="宋体"/>
                <w:b w:val="0"/>
                <w:i w:val="0"/>
                <w:color w:val="000000"/>
                <w:sz w:val="14"/>
              </w:rPr>
              <w:t>六、经营收入</w:t>
            </w:r>
          </w:p>
        </w:tc>
        <w:tc>
          <w:tcPr>
            <w:tcW w:w="460" w:type="dxa"/>
            <w:vAlign w:val="center"/>
          </w:tcPr>
          <w:p w14:paraId="2DA9EAC6">
            <w:pPr>
              <w:jc w:val="center"/>
            </w:pPr>
            <w:r>
              <w:rPr>
                <w:rFonts w:ascii="宋体" w:hAnsi="宋体" w:eastAsia="宋体" w:cs="宋体"/>
                <w:b w:val="0"/>
                <w:i w:val="0"/>
                <w:color w:val="000000"/>
                <w:sz w:val="14"/>
              </w:rPr>
              <w:t>6</w:t>
            </w:r>
          </w:p>
        </w:tc>
        <w:tc>
          <w:tcPr>
            <w:tcW w:w="1220" w:type="dxa"/>
            <w:vAlign w:val="center"/>
          </w:tcPr>
          <w:p w14:paraId="53969EBF"/>
        </w:tc>
        <w:tc>
          <w:tcPr>
            <w:tcW w:w="2340" w:type="dxa"/>
            <w:vAlign w:val="center"/>
          </w:tcPr>
          <w:p w14:paraId="301D09C5">
            <w:pPr>
              <w:jc w:val="left"/>
            </w:pPr>
            <w:r>
              <w:rPr>
                <w:rFonts w:ascii="宋体" w:hAnsi="宋体" w:eastAsia="宋体" w:cs="宋体"/>
                <w:b w:val="0"/>
                <w:i w:val="0"/>
                <w:color w:val="000000"/>
                <w:sz w:val="14"/>
              </w:rPr>
              <w:t>六、科学技术支出</w:t>
            </w:r>
          </w:p>
        </w:tc>
        <w:tc>
          <w:tcPr>
            <w:tcW w:w="460" w:type="dxa"/>
            <w:vAlign w:val="center"/>
          </w:tcPr>
          <w:p w14:paraId="72DC5E53">
            <w:pPr>
              <w:jc w:val="center"/>
            </w:pPr>
            <w:r>
              <w:rPr>
                <w:rFonts w:ascii="宋体" w:hAnsi="宋体" w:eastAsia="宋体" w:cs="宋体"/>
                <w:b w:val="0"/>
                <w:i w:val="0"/>
                <w:color w:val="000000"/>
                <w:sz w:val="14"/>
              </w:rPr>
              <w:t>37</w:t>
            </w:r>
          </w:p>
        </w:tc>
        <w:tc>
          <w:tcPr>
            <w:tcW w:w="1206" w:type="dxa"/>
            <w:vAlign w:val="center"/>
          </w:tcPr>
          <w:p w14:paraId="7BE14B0F">
            <w:pPr>
              <w:jc w:val="right"/>
            </w:pPr>
            <w:r>
              <w:rPr>
                <w:rFonts w:ascii="宋体" w:hAnsi="宋体" w:eastAsia="宋体" w:cs="宋体"/>
                <w:b w:val="0"/>
                <w:i w:val="0"/>
                <w:color w:val="000000"/>
                <w:sz w:val="14"/>
              </w:rPr>
              <w:t>6.60</w:t>
            </w:r>
          </w:p>
        </w:tc>
      </w:tr>
      <w:tr w14:paraId="48B0DA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7F4AD8">
            <w:pPr>
              <w:jc w:val="left"/>
            </w:pPr>
            <w:r>
              <w:rPr>
                <w:rFonts w:ascii="宋体" w:hAnsi="宋体" w:eastAsia="宋体" w:cs="宋体"/>
                <w:b w:val="0"/>
                <w:i w:val="0"/>
                <w:color w:val="000000"/>
                <w:sz w:val="14"/>
              </w:rPr>
              <w:t>七、附属单位上缴收入</w:t>
            </w:r>
          </w:p>
        </w:tc>
        <w:tc>
          <w:tcPr>
            <w:tcW w:w="460" w:type="dxa"/>
            <w:vAlign w:val="center"/>
          </w:tcPr>
          <w:p w14:paraId="2B86BB40">
            <w:pPr>
              <w:jc w:val="center"/>
            </w:pPr>
            <w:r>
              <w:rPr>
                <w:rFonts w:ascii="宋体" w:hAnsi="宋体" w:eastAsia="宋体" w:cs="宋体"/>
                <w:b w:val="0"/>
                <w:i w:val="0"/>
                <w:color w:val="000000"/>
                <w:sz w:val="14"/>
              </w:rPr>
              <w:t>7</w:t>
            </w:r>
          </w:p>
        </w:tc>
        <w:tc>
          <w:tcPr>
            <w:tcW w:w="1220" w:type="dxa"/>
            <w:vAlign w:val="center"/>
          </w:tcPr>
          <w:p w14:paraId="7EC45B95"/>
        </w:tc>
        <w:tc>
          <w:tcPr>
            <w:tcW w:w="2340" w:type="dxa"/>
            <w:vAlign w:val="center"/>
          </w:tcPr>
          <w:p w14:paraId="7C3AEBF2">
            <w:pPr>
              <w:jc w:val="left"/>
            </w:pPr>
            <w:r>
              <w:rPr>
                <w:rFonts w:ascii="宋体" w:hAnsi="宋体" w:eastAsia="宋体" w:cs="宋体"/>
                <w:b w:val="0"/>
                <w:i w:val="0"/>
                <w:color w:val="000000"/>
                <w:sz w:val="14"/>
              </w:rPr>
              <w:t>七、文化旅游体育与传媒支出</w:t>
            </w:r>
          </w:p>
        </w:tc>
        <w:tc>
          <w:tcPr>
            <w:tcW w:w="460" w:type="dxa"/>
            <w:vAlign w:val="center"/>
          </w:tcPr>
          <w:p w14:paraId="6879C355">
            <w:pPr>
              <w:jc w:val="center"/>
            </w:pPr>
            <w:r>
              <w:rPr>
                <w:rFonts w:ascii="宋体" w:hAnsi="宋体" w:eastAsia="宋体" w:cs="宋体"/>
                <w:b w:val="0"/>
                <w:i w:val="0"/>
                <w:color w:val="000000"/>
                <w:sz w:val="14"/>
              </w:rPr>
              <w:t>38</w:t>
            </w:r>
          </w:p>
        </w:tc>
        <w:tc>
          <w:tcPr>
            <w:tcW w:w="1206" w:type="dxa"/>
            <w:vAlign w:val="center"/>
          </w:tcPr>
          <w:p w14:paraId="41294EDC"/>
        </w:tc>
      </w:tr>
      <w:tr w14:paraId="4B5649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4488A7">
            <w:pPr>
              <w:jc w:val="left"/>
            </w:pPr>
            <w:r>
              <w:rPr>
                <w:rFonts w:ascii="宋体" w:hAnsi="宋体" w:eastAsia="宋体" w:cs="宋体"/>
                <w:b w:val="0"/>
                <w:i w:val="0"/>
                <w:color w:val="000000"/>
                <w:sz w:val="14"/>
              </w:rPr>
              <w:t>八、其他收入</w:t>
            </w:r>
          </w:p>
        </w:tc>
        <w:tc>
          <w:tcPr>
            <w:tcW w:w="460" w:type="dxa"/>
            <w:vAlign w:val="center"/>
          </w:tcPr>
          <w:p w14:paraId="703D964A">
            <w:pPr>
              <w:jc w:val="center"/>
            </w:pPr>
            <w:r>
              <w:rPr>
                <w:rFonts w:ascii="宋体" w:hAnsi="宋体" w:eastAsia="宋体" w:cs="宋体"/>
                <w:b w:val="0"/>
                <w:i w:val="0"/>
                <w:color w:val="000000"/>
                <w:sz w:val="14"/>
              </w:rPr>
              <w:t>8</w:t>
            </w:r>
          </w:p>
        </w:tc>
        <w:tc>
          <w:tcPr>
            <w:tcW w:w="1220" w:type="dxa"/>
            <w:vAlign w:val="center"/>
          </w:tcPr>
          <w:p w14:paraId="00C2829A">
            <w:pPr>
              <w:jc w:val="right"/>
            </w:pPr>
            <w:r>
              <w:rPr>
                <w:rFonts w:ascii="宋体" w:hAnsi="宋体" w:eastAsia="宋体" w:cs="宋体"/>
                <w:b w:val="0"/>
                <w:i w:val="0"/>
                <w:color w:val="000000"/>
                <w:sz w:val="14"/>
              </w:rPr>
              <w:t>1,748.28</w:t>
            </w:r>
          </w:p>
        </w:tc>
        <w:tc>
          <w:tcPr>
            <w:tcW w:w="2340" w:type="dxa"/>
            <w:vAlign w:val="center"/>
          </w:tcPr>
          <w:p w14:paraId="65573235">
            <w:pPr>
              <w:jc w:val="left"/>
            </w:pPr>
            <w:r>
              <w:rPr>
                <w:rFonts w:ascii="宋体" w:hAnsi="宋体" w:eastAsia="宋体" w:cs="宋体"/>
                <w:b w:val="0"/>
                <w:i w:val="0"/>
                <w:color w:val="000000"/>
                <w:sz w:val="14"/>
              </w:rPr>
              <w:t>八、社会保障和就业支出</w:t>
            </w:r>
          </w:p>
        </w:tc>
        <w:tc>
          <w:tcPr>
            <w:tcW w:w="460" w:type="dxa"/>
            <w:vAlign w:val="center"/>
          </w:tcPr>
          <w:p w14:paraId="4B30FC8D">
            <w:pPr>
              <w:jc w:val="center"/>
            </w:pPr>
            <w:r>
              <w:rPr>
                <w:rFonts w:ascii="宋体" w:hAnsi="宋体" w:eastAsia="宋体" w:cs="宋体"/>
                <w:b w:val="0"/>
                <w:i w:val="0"/>
                <w:color w:val="000000"/>
                <w:sz w:val="14"/>
              </w:rPr>
              <w:t>39</w:t>
            </w:r>
          </w:p>
        </w:tc>
        <w:tc>
          <w:tcPr>
            <w:tcW w:w="1206" w:type="dxa"/>
            <w:vAlign w:val="center"/>
          </w:tcPr>
          <w:p w14:paraId="7B5349B1">
            <w:pPr>
              <w:jc w:val="right"/>
            </w:pPr>
            <w:r>
              <w:rPr>
                <w:rFonts w:ascii="宋体" w:hAnsi="宋体" w:eastAsia="宋体" w:cs="宋体"/>
                <w:b w:val="0"/>
                <w:i w:val="0"/>
                <w:color w:val="000000"/>
                <w:sz w:val="14"/>
              </w:rPr>
              <w:t>73.74</w:t>
            </w:r>
          </w:p>
        </w:tc>
      </w:tr>
      <w:tr w14:paraId="6E68E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6EA70E"/>
        </w:tc>
        <w:tc>
          <w:tcPr>
            <w:tcW w:w="460" w:type="dxa"/>
            <w:vAlign w:val="center"/>
          </w:tcPr>
          <w:p w14:paraId="67727265">
            <w:pPr>
              <w:jc w:val="center"/>
            </w:pPr>
            <w:r>
              <w:rPr>
                <w:rFonts w:ascii="宋体" w:hAnsi="宋体" w:eastAsia="宋体" w:cs="宋体"/>
                <w:b w:val="0"/>
                <w:i w:val="0"/>
                <w:color w:val="000000"/>
                <w:sz w:val="14"/>
              </w:rPr>
              <w:t>9</w:t>
            </w:r>
          </w:p>
        </w:tc>
        <w:tc>
          <w:tcPr>
            <w:tcW w:w="1220" w:type="dxa"/>
            <w:vAlign w:val="center"/>
          </w:tcPr>
          <w:p w14:paraId="00B59C96"/>
        </w:tc>
        <w:tc>
          <w:tcPr>
            <w:tcW w:w="2340" w:type="dxa"/>
            <w:vAlign w:val="center"/>
          </w:tcPr>
          <w:p w14:paraId="047C683E">
            <w:pPr>
              <w:jc w:val="left"/>
            </w:pPr>
            <w:r>
              <w:rPr>
                <w:rFonts w:ascii="宋体" w:hAnsi="宋体" w:eastAsia="宋体" w:cs="宋体"/>
                <w:b w:val="0"/>
                <w:i w:val="0"/>
                <w:color w:val="000000"/>
                <w:sz w:val="14"/>
              </w:rPr>
              <w:t>九、卫生健康支出</w:t>
            </w:r>
          </w:p>
        </w:tc>
        <w:tc>
          <w:tcPr>
            <w:tcW w:w="460" w:type="dxa"/>
            <w:vAlign w:val="center"/>
          </w:tcPr>
          <w:p w14:paraId="7E2F8095">
            <w:pPr>
              <w:jc w:val="center"/>
            </w:pPr>
            <w:r>
              <w:rPr>
                <w:rFonts w:ascii="宋体" w:hAnsi="宋体" w:eastAsia="宋体" w:cs="宋体"/>
                <w:b w:val="0"/>
                <w:i w:val="0"/>
                <w:color w:val="000000"/>
                <w:sz w:val="14"/>
              </w:rPr>
              <w:t>40</w:t>
            </w:r>
          </w:p>
        </w:tc>
        <w:tc>
          <w:tcPr>
            <w:tcW w:w="1206" w:type="dxa"/>
            <w:vAlign w:val="center"/>
          </w:tcPr>
          <w:p w14:paraId="2DAC19CC">
            <w:pPr>
              <w:jc w:val="right"/>
            </w:pPr>
            <w:r>
              <w:rPr>
                <w:rFonts w:ascii="宋体" w:hAnsi="宋体" w:eastAsia="宋体" w:cs="宋体"/>
                <w:b w:val="0"/>
                <w:i w:val="0"/>
                <w:color w:val="000000"/>
                <w:sz w:val="14"/>
              </w:rPr>
              <w:t>175.27</w:t>
            </w:r>
          </w:p>
        </w:tc>
      </w:tr>
      <w:tr w14:paraId="27DC5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EFB99F"/>
        </w:tc>
        <w:tc>
          <w:tcPr>
            <w:tcW w:w="460" w:type="dxa"/>
            <w:vAlign w:val="center"/>
          </w:tcPr>
          <w:p w14:paraId="5367B85B">
            <w:pPr>
              <w:jc w:val="center"/>
            </w:pPr>
            <w:r>
              <w:rPr>
                <w:rFonts w:ascii="宋体" w:hAnsi="宋体" w:eastAsia="宋体" w:cs="宋体"/>
                <w:b w:val="0"/>
                <w:i w:val="0"/>
                <w:color w:val="000000"/>
                <w:sz w:val="14"/>
              </w:rPr>
              <w:t>10</w:t>
            </w:r>
          </w:p>
        </w:tc>
        <w:tc>
          <w:tcPr>
            <w:tcW w:w="1220" w:type="dxa"/>
            <w:vAlign w:val="center"/>
          </w:tcPr>
          <w:p w14:paraId="461622D2"/>
        </w:tc>
        <w:tc>
          <w:tcPr>
            <w:tcW w:w="2340" w:type="dxa"/>
            <w:vAlign w:val="center"/>
          </w:tcPr>
          <w:p w14:paraId="6B63FF75">
            <w:pPr>
              <w:jc w:val="left"/>
            </w:pPr>
            <w:r>
              <w:rPr>
                <w:rFonts w:ascii="宋体" w:hAnsi="宋体" w:eastAsia="宋体" w:cs="宋体"/>
                <w:b w:val="0"/>
                <w:i w:val="0"/>
                <w:color w:val="000000"/>
                <w:sz w:val="14"/>
              </w:rPr>
              <w:t>十、节能环保支出</w:t>
            </w:r>
          </w:p>
        </w:tc>
        <w:tc>
          <w:tcPr>
            <w:tcW w:w="460" w:type="dxa"/>
            <w:vAlign w:val="center"/>
          </w:tcPr>
          <w:p w14:paraId="53A973B3">
            <w:pPr>
              <w:jc w:val="center"/>
            </w:pPr>
            <w:r>
              <w:rPr>
                <w:rFonts w:ascii="宋体" w:hAnsi="宋体" w:eastAsia="宋体" w:cs="宋体"/>
                <w:b w:val="0"/>
                <w:i w:val="0"/>
                <w:color w:val="000000"/>
                <w:sz w:val="14"/>
              </w:rPr>
              <w:t>41</w:t>
            </w:r>
          </w:p>
        </w:tc>
        <w:tc>
          <w:tcPr>
            <w:tcW w:w="1206" w:type="dxa"/>
            <w:vAlign w:val="center"/>
          </w:tcPr>
          <w:p w14:paraId="4783C3EE"/>
        </w:tc>
      </w:tr>
      <w:tr w14:paraId="7ED62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62E970"/>
        </w:tc>
        <w:tc>
          <w:tcPr>
            <w:tcW w:w="460" w:type="dxa"/>
            <w:vAlign w:val="center"/>
          </w:tcPr>
          <w:p w14:paraId="6AD36B5C">
            <w:pPr>
              <w:jc w:val="center"/>
            </w:pPr>
            <w:r>
              <w:rPr>
                <w:rFonts w:ascii="宋体" w:hAnsi="宋体" w:eastAsia="宋体" w:cs="宋体"/>
                <w:b w:val="0"/>
                <w:i w:val="0"/>
                <w:color w:val="000000"/>
                <w:sz w:val="14"/>
              </w:rPr>
              <w:t>11</w:t>
            </w:r>
          </w:p>
        </w:tc>
        <w:tc>
          <w:tcPr>
            <w:tcW w:w="1220" w:type="dxa"/>
            <w:vAlign w:val="center"/>
          </w:tcPr>
          <w:p w14:paraId="1533EE76"/>
        </w:tc>
        <w:tc>
          <w:tcPr>
            <w:tcW w:w="2340" w:type="dxa"/>
            <w:vAlign w:val="center"/>
          </w:tcPr>
          <w:p w14:paraId="12C09D45">
            <w:pPr>
              <w:jc w:val="left"/>
            </w:pPr>
            <w:r>
              <w:rPr>
                <w:rFonts w:ascii="宋体" w:hAnsi="宋体" w:eastAsia="宋体" w:cs="宋体"/>
                <w:b w:val="0"/>
                <w:i w:val="0"/>
                <w:color w:val="000000"/>
                <w:sz w:val="14"/>
              </w:rPr>
              <w:t>十一、城乡社区支出</w:t>
            </w:r>
          </w:p>
        </w:tc>
        <w:tc>
          <w:tcPr>
            <w:tcW w:w="460" w:type="dxa"/>
            <w:vAlign w:val="center"/>
          </w:tcPr>
          <w:p w14:paraId="6BA8B536">
            <w:pPr>
              <w:jc w:val="center"/>
            </w:pPr>
            <w:r>
              <w:rPr>
                <w:rFonts w:ascii="宋体" w:hAnsi="宋体" w:eastAsia="宋体" w:cs="宋体"/>
                <w:b w:val="0"/>
                <w:i w:val="0"/>
                <w:color w:val="000000"/>
                <w:sz w:val="14"/>
              </w:rPr>
              <w:t>42</w:t>
            </w:r>
          </w:p>
        </w:tc>
        <w:tc>
          <w:tcPr>
            <w:tcW w:w="1206" w:type="dxa"/>
            <w:vAlign w:val="center"/>
          </w:tcPr>
          <w:p w14:paraId="7F16DCC8">
            <w:pPr>
              <w:jc w:val="right"/>
            </w:pPr>
            <w:r>
              <w:rPr>
                <w:rFonts w:ascii="宋体" w:hAnsi="宋体" w:eastAsia="宋体" w:cs="宋体"/>
                <w:b w:val="0"/>
                <w:i w:val="0"/>
                <w:color w:val="000000"/>
                <w:sz w:val="14"/>
              </w:rPr>
              <w:t>1.08</w:t>
            </w:r>
          </w:p>
        </w:tc>
      </w:tr>
      <w:tr w14:paraId="4D205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7D2664"/>
        </w:tc>
        <w:tc>
          <w:tcPr>
            <w:tcW w:w="460" w:type="dxa"/>
            <w:vAlign w:val="center"/>
          </w:tcPr>
          <w:p w14:paraId="6BAFBFB9">
            <w:pPr>
              <w:jc w:val="center"/>
            </w:pPr>
            <w:r>
              <w:rPr>
                <w:rFonts w:ascii="宋体" w:hAnsi="宋体" w:eastAsia="宋体" w:cs="宋体"/>
                <w:b w:val="0"/>
                <w:i w:val="0"/>
                <w:color w:val="000000"/>
                <w:sz w:val="14"/>
              </w:rPr>
              <w:t>12</w:t>
            </w:r>
          </w:p>
        </w:tc>
        <w:tc>
          <w:tcPr>
            <w:tcW w:w="1220" w:type="dxa"/>
            <w:vAlign w:val="center"/>
          </w:tcPr>
          <w:p w14:paraId="0DF58DF7"/>
        </w:tc>
        <w:tc>
          <w:tcPr>
            <w:tcW w:w="2340" w:type="dxa"/>
            <w:vAlign w:val="center"/>
          </w:tcPr>
          <w:p w14:paraId="13E2F226">
            <w:pPr>
              <w:jc w:val="left"/>
            </w:pPr>
            <w:r>
              <w:rPr>
                <w:rFonts w:ascii="宋体" w:hAnsi="宋体" w:eastAsia="宋体" w:cs="宋体"/>
                <w:b w:val="0"/>
                <w:i w:val="0"/>
                <w:color w:val="000000"/>
                <w:sz w:val="14"/>
              </w:rPr>
              <w:t>十二、农林水支出</w:t>
            </w:r>
          </w:p>
        </w:tc>
        <w:tc>
          <w:tcPr>
            <w:tcW w:w="460" w:type="dxa"/>
            <w:vAlign w:val="center"/>
          </w:tcPr>
          <w:p w14:paraId="569A0C70">
            <w:pPr>
              <w:jc w:val="center"/>
            </w:pPr>
            <w:r>
              <w:rPr>
                <w:rFonts w:ascii="宋体" w:hAnsi="宋体" w:eastAsia="宋体" w:cs="宋体"/>
                <w:b w:val="0"/>
                <w:i w:val="0"/>
                <w:color w:val="000000"/>
                <w:sz w:val="14"/>
              </w:rPr>
              <w:t>43</w:t>
            </w:r>
          </w:p>
        </w:tc>
        <w:tc>
          <w:tcPr>
            <w:tcW w:w="1206" w:type="dxa"/>
            <w:vAlign w:val="center"/>
          </w:tcPr>
          <w:p w14:paraId="31C9B133"/>
        </w:tc>
      </w:tr>
      <w:tr w14:paraId="43C139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840027"/>
        </w:tc>
        <w:tc>
          <w:tcPr>
            <w:tcW w:w="460" w:type="dxa"/>
            <w:vAlign w:val="center"/>
          </w:tcPr>
          <w:p w14:paraId="32215417">
            <w:pPr>
              <w:jc w:val="center"/>
            </w:pPr>
            <w:r>
              <w:rPr>
                <w:rFonts w:ascii="宋体" w:hAnsi="宋体" w:eastAsia="宋体" w:cs="宋体"/>
                <w:b w:val="0"/>
                <w:i w:val="0"/>
                <w:color w:val="000000"/>
                <w:sz w:val="14"/>
              </w:rPr>
              <w:t>13</w:t>
            </w:r>
          </w:p>
        </w:tc>
        <w:tc>
          <w:tcPr>
            <w:tcW w:w="1220" w:type="dxa"/>
            <w:vAlign w:val="center"/>
          </w:tcPr>
          <w:p w14:paraId="11A09EF7"/>
        </w:tc>
        <w:tc>
          <w:tcPr>
            <w:tcW w:w="2340" w:type="dxa"/>
            <w:vAlign w:val="center"/>
          </w:tcPr>
          <w:p w14:paraId="6A195325">
            <w:pPr>
              <w:jc w:val="left"/>
            </w:pPr>
            <w:r>
              <w:rPr>
                <w:rFonts w:ascii="宋体" w:hAnsi="宋体" w:eastAsia="宋体" w:cs="宋体"/>
                <w:b w:val="0"/>
                <w:i w:val="0"/>
                <w:color w:val="000000"/>
                <w:sz w:val="14"/>
              </w:rPr>
              <w:t>十三、交通运输支出</w:t>
            </w:r>
          </w:p>
        </w:tc>
        <w:tc>
          <w:tcPr>
            <w:tcW w:w="460" w:type="dxa"/>
            <w:vAlign w:val="center"/>
          </w:tcPr>
          <w:p w14:paraId="63B52BC2">
            <w:pPr>
              <w:jc w:val="center"/>
            </w:pPr>
            <w:r>
              <w:rPr>
                <w:rFonts w:ascii="宋体" w:hAnsi="宋体" w:eastAsia="宋体" w:cs="宋体"/>
                <w:b w:val="0"/>
                <w:i w:val="0"/>
                <w:color w:val="000000"/>
                <w:sz w:val="14"/>
              </w:rPr>
              <w:t>44</w:t>
            </w:r>
          </w:p>
        </w:tc>
        <w:tc>
          <w:tcPr>
            <w:tcW w:w="1206" w:type="dxa"/>
            <w:vAlign w:val="center"/>
          </w:tcPr>
          <w:p w14:paraId="64F38DDE"/>
        </w:tc>
      </w:tr>
      <w:tr w14:paraId="039CA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BF27BF"/>
        </w:tc>
        <w:tc>
          <w:tcPr>
            <w:tcW w:w="460" w:type="dxa"/>
            <w:vAlign w:val="center"/>
          </w:tcPr>
          <w:p w14:paraId="0A12B186">
            <w:pPr>
              <w:jc w:val="center"/>
            </w:pPr>
            <w:r>
              <w:rPr>
                <w:rFonts w:ascii="宋体" w:hAnsi="宋体" w:eastAsia="宋体" w:cs="宋体"/>
                <w:b w:val="0"/>
                <w:i w:val="0"/>
                <w:color w:val="000000"/>
                <w:sz w:val="14"/>
              </w:rPr>
              <w:t>14</w:t>
            </w:r>
          </w:p>
        </w:tc>
        <w:tc>
          <w:tcPr>
            <w:tcW w:w="1220" w:type="dxa"/>
            <w:vAlign w:val="center"/>
          </w:tcPr>
          <w:p w14:paraId="42A89D66"/>
        </w:tc>
        <w:tc>
          <w:tcPr>
            <w:tcW w:w="2340" w:type="dxa"/>
            <w:vAlign w:val="center"/>
          </w:tcPr>
          <w:p w14:paraId="33828600">
            <w:pPr>
              <w:jc w:val="left"/>
            </w:pPr>
            <w:r>
              <w:rPr>
                <w:rFonts w:ascii="宋体" w:hAnsi="宋体" w:eastAsia="宋体" w:cs="宋体"/>
                <w:b w:val="0"/>
                <w:i w:val="0"/>
                <w:color w:val="000000"/>
                <w:sz w:val="14"/>
              </w:rPr>
              <w:t>十四、资源勘探工业信息等支出</w:t>
            </w:r>
          </w:p>
        </w:tc>
        <w:tc>
          <w:tcPr>
            <w:tcW w:w="460" w:type="dxa"/>
            <w:vAlign w:val="center"/>
          </w:tcPr>
          <w:p w14:paraId="43A62585">
            <w:pPr>
              <w:jc w:val="center"/>
            </w:pPr>
            <w:r>
              <w:rPr>
                <w:rFonts w:ascii="宋体" w:hAnsi="宋体" w:eastAsia="宋体" w:cs="宋体"/>
                <w:b w:val="0"/>
                <w:i w:val="0"/>
                <w:color w:val="000000"/>
                <w:sz w:val="14"/>
              </w:rPr>
              <w:t>45</w:t>
            </w:r>
          </w:p>
        </w:tc>
        <w:tc>
          <w:tcPr>
            <w:tcW w:w="1206" w:type="dxa"/>
            <w:vAlign w:val="center"/>
          </w:tcPr>
          <w:p w14:paraId="22A69738"/>
        </w:tc>
      </w:tr>
      <w:tr w14:paraId="6618FE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2A95CD"/>
        </w:tc>
        <w:tc>
          <w:tcPr>
            <w:tcW w:w="460" w:type="dxa"/>
            <w:vAlign w:val="center"/>
          </w:tcPr>
          <w:p w14:paraId="7831E3BB">
            <w:pPr>
              <w:jc w:val="center"/>
            </w:pPr>
            <w:r>
              <w:rPr>
                <w:rFonts w:ascii="宋体" w:hAnsi="宋体" w:eastAsia="宋体" w:cs="宋体"/>
                <w:b w:val="0"/>
                <w:i w:val="0"/>
                <w:color w:val="000000"/>
                <w:sz w:val="14"/>
              </w:rPr>
              <w:t>15</w:t>
            </w:r>
          </w:p>
        </w:tc>
        <w:tc>
          <w:tcPr>
            <w:tcW w:w="1220" w:type="dxa"/>
            <w:vAlign w:val="center"/>
          </w:tcPr>
          <w:p w14:paraId="0140726D"/>
        </w:tc>
        <w:tc>
          <w:tcPr>
            <w:tcW w:w="2340" w:type="dxa"/>
            <w:vAlign w:val="center"/>
          </w:tcPr>
          <w:p w14:paraId="4BBA6F87">
            <w:pPr>
              <w:jc w:val="left"/>
            </w:pPr>
            <w:r>
              <w:rPr>
                <w:rFonts w:ascii="宋体" w:hAnsi="宋体" w:eastAsia="宋体" w:cs="宋体"/>
                <w:b w:val="0"/>
                <w:i w:val="0"/>
                <w:color w:val="000000"/>
                <w:sz w:val="14"/>
              </w:rPr>
              <w:t>十五、商业服务业等支出</w:t>
            </w:r>
          </w:p>
        </w:tc>
        <w:tc>
          <w:tcPr>
            <w:tcW w:w="460" w:type="dxa"/>
            <w:vAlign w:val="center"/>
          </w:tcPr>
          <w:p w14:paraId="0270DE96">
            <w:pPr>
              <w:jc w:val="center"/>
            </w:pPr>
            <w:r>
              <w:rPr>
                <w:rFonts w:ascii="宋体" w:hAnsi="宋体" w:eastAsia="宋体" w:cs="宋体"/>
                <w:b w:val="0"/>
                <w:i w:val="0"/>
                <w:color w:val="000000"/>
                <w:sz w:val="14"/>
              </w:rPr>
              <w:t>46</w:t>
            </w:r>
          </w:p>
        </w:tc>
        <w:tc>
          <w:tcPr>
            <w:tcW w:w="1206" w:type="dxa"/>
            <w:vAlign w:val="center"/>
          </w:tcPr>
          <w:p w14:paraId="11E27A11"/>
        </w:tc>
      </w:tr>
      <w:tr w14:paraId="61161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1DCB60"/>
        </w:tc>
        <w:tc>
          <w:tcPr>
            <w:tcW w:w="460" w:type="dxa"/>
            <w:vAlign w:val="center"/>
          </w:tcPr>
          <w:p w14:paraId="5782D766">
            <w:pPr>
              <w:jc w:val="center"/>
            </w:pPr>
            <w:r>
              <w:rPr>
                <w:rFonts w:ascii="宋体" w:hAnsi="宋体" w:eastAsia="宋体" w:cs="宋体"/>
                <w:b w:val="0"/>
                <w:i w:val="0"/>
                <w:color w:val="000000"/>
                <w:sz w:val="14"/>
              </w:rPr>
              <w:t>16</w:t>
            </w:r>
          </w:p>
        </w:tc>
        <w:tc>
          <w:tcPr>
            <w:tcW w:w="1220" w:type="dxa"/>
            <w:vAlign w:val="center"/>
          </w:tcPr>
          <w:p w14:paraId="2D070F62"/>
        </w:tc>
        <w:tc>
          <w:tcPr>
            <w:tcW w:w="2340" w:type="dxa"/>
            <w:vAlign w:val="center"/>
          </w:tcPr>
          <w:p w14:paraId="04A8277A">
            <w:pPr>
              <w:jc w:val="left"/>
            </w:pPr>
            <w:r>
              <w:rPr>
                <w:rFonts w:ascii="宋体" w:hAnsi="宋体" w:eastAsia="宋体" w:cs="宋体"/>
                <w:b w:val="0"/>
                <w:i w:val="0"/>
                <w:color w:val="000000"/>
                <w:sz w:val="14"/>
              </w:rPr>
              <w:t>十六、金融支出</w:t>
            </w:r>
          </w:p>
        </w:tc>
        <w:tc>
          <w:tcPr>
            <w:tcW w:w="460" w:type="dxa"/>
            <w:vAlign w:val="center"/>
          </w:tcPr>
          <w:p w14:paraId="2783D8E5">
            <w:pPr>
              <w:jc w:val="center"/>
            </w:pPr>
            <w:r>
              <w:rPr>
                <w:rFonts w:ascii="宋体" w:hAnsi="宋体" w:eastAsia="宋体" w:cs="宋体"/>
                <w:b w:val="0"/>
                <w:i w:val="0"/>
                <w:color w:val="000000"/>
                <w:sz w:val="14"/>
              </w:rPr>
              <w:t>47</w:t>
            </w:r>
          </w:p>
        </w:tc>
        <w:tc>
          <w:tcPr>
            <w:tcW w:w="1206" w:type="dxa"/>
            <w:vAlign w:val="center"/>
          </w:tcPr>
          <w:p w14:paraId="390FADC0"/>
        </w:tc>
      </w:tr>
      <w:tr w14:paraId="1AAEF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16F7FC"/>
        </w:tc>
        <w:tc>
          <w:tcPr>
            <w:tcW w:w="460" w:type="dxa"/>
            <w:vAlign w:val="center"/>
          </w:tcPr>
          <w:p w14:paraId="50D132D6">
            <w:pPr>
              <w:jc w:val="center"/>
            </w:pPr>
            <w:r>
              <w:rPr>
                <w:rFonts w:ascii="宋体" w:hAnsi="宋体" w:eastAsia="宋体" w:cs="宋体"/>
                <w:b w:val="0"/>
                <w:i w:val="0"/>
                <w:color w:val="000000"/>
                <w:sz w:val="14"/>
              </w:rPr>
              <w:t>17</w:t>
            </w:r>
          </w:p>
        </w:tc>
        <w:tc>
          <w:tcPr>
            <w:tcW w:w="1220" w:type="dxa"/>
            <w:vAlign w:val="center"/>
          </w:tcPr>
          <w:p w14:paraId="2AD9C748"/>
        </w:tc>
        <w:tc>
          <w:tcPr>
            <w:tcW w:w="2340" w:type="dxa"/>
            <w:vAlign w:val="center"/>
          </w:tcPr>
          <w:p w14:paraId="3F81D770">
            <w:pPr>
              <w:jc w:val="left"/>
            </w:pPr>
            <w:r>
              <w:rPr>
                <w:rFonts w:ascii="宋体" w:hAnsi="宋体" w:eastAsia="宋体" w:cs="宋体"/>
                <w:b w:val="0"/>
                <w:i w:val="0"/>
                <w:color w:val="000000"/>
                <w:sz w:val="14"/>
              </w:rPr>
              <w:t>十七、援助其他地区支出</w:t>
            </w:r>
          </w:p>
        </w:tc>
        <w:tc>
          <w:tcPr>
            <w:tcW w:w="460" w:type="dxa"/>
            <w:vAlign w:val="center"/>
          </w:tcPr>
          <w:p w14:paraId="69C63554">
            <w:pPr>
              <w:jc w:val="center"/>
            </w:pPr>
            <w:r>
              <w:rPr>
                <w:rFonts w:ascii="宋体" w:hAnsi="宋体" w:eastAsia="宋体" w:cs="宋体"/>
                <w:b w:val="0"/>
                <w:i w:val="0"/>
                <w:color w:val="000000"/>
                <w:sz w:val="14"/>
              </w:rPr>
              <w:t>48</w:t>
            </w:r>
          </w:p>
        </w:tc>
        <w:tc>
          <w:tcPr>
            <w:tcW w:w="1206" w:type="dxa"/>
            <w:vAlign w:val="center"/>
          </w:tcPr>
          <w:p w14:paraId="4B948398"/>
        </w:tc>
      </w:tr>
      <w:tr w14:paraId="3F212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09BFD6"/>
        </w:tc>
        <w:tc>
          <w:tcPr>
            <w:tcW w:w="460" w:type="dxa"/>
            <w:vAlign w:val="center"/>
          </w:tcPr>
          <w:p w14:paraId="08C3FFE7">
            <w:pPr>
              <w:jc w:val="center"/>
            </w:pPr>
            <w:r>
              <w:rPr>
                <w:rFonts w:ascii="宋体" w:hAnsi="宋体" w:eastAsia="宋体" w:cs="宋体"/>
                <w:b w:val="0"/>
                <w:i w:val="0"/>
                <w:color w:val="000000"/>
                <w:sz w:val="14"/>
              </w:rPr>
              <w:t>18</w:t>
            </w:r>
          </w:p>
        </w:tc>
        <w:tc>
          <w:tcPr>
            <w:tcW w:w="1220" w:type="dxa"/>
            <w:vAlign w:val="center"/>
          </w:tcPr>
          <w:p w14:paraId="012C0C5F"/>
        </w:tc>
        <w:tc>
          <w:tcPr>
            <w:tcW w:w="2340" w:type="dxa"/>
            <w:vAlign w:val="center"/>
          </w:tcPr>
          <w:p w14:paraId="54AC66CF">
            <w:pPr>
              <w:jc w:val="left"/>
            </w:pPr>
            <w:r>
              <w:rPr>
                <w:rFonts w:ascii="宋体" w:hAnsi="宋体" w:eastAsia="宋体" w:cs="宋体"/>
                <w:b w:val="0"/>
                <w:i w:val="0"/>
                <w:color w:val="000000"/>
                <w:sz w:val="14"/>
              </w:rPr>
              <w:t>十八、自然资源海洋气象等支出</w:t>
            </w:r>
          </w:p>
        </w:tc>
        <w:tc>
          <w:tcPr>
            <w:tcW w:w="460" w:type="dxa"/>
            <w:vAlign w:val="center"/>
          </w:tcPr>
          <w:p w14:paraId="7F0475E6">
            <w:pPr>
              <w:jc w:val="center"/>
            </w:pPr>
            <w:r>
              <w:rPr>
                <w:rFonts w:ascii="宋体" w:hAnsi="宋体" w:eastAsia="宋体" w:cs="宋体"/>
                <w:b w:val="0"/>
                <w:i w:val="0"/>
                <w:color w:val="000000"/>
                <w:sz w:val="14"/>
              </w:rPr>
              <w:t>49</w:t>
            </w:r>
          </w:p>
        </w:tc>
        <w:tc>
          <w:tcPr>
            <w:tcW w:w="1206" w:type="dxa"/>
            <w:vAlign w:val="center"/>
          </w:tcPr>
          <w:p w14:paraId="74F390F8"/>
        </w:tc>
      </w:tr>
      <w:tr w14:paraId="605CAD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80E096"/>
        </w:tc>
        <w:tc>
          <w:tcPr>
            <w:tcW w:w="460" w:type="dxa"/>
            <w:vAlign w:val="center"/>
          </w:tcPr>
          <w:p w14:paraId="6D1DCA03">
            <w:pPr>
              <w:jc w:val="center"/>
            </w:pPr>
            <w:r>
              <w:rPr>
                <w:rFonts w:ascii="宋体" w:hAnsi="宋体" w:eastAsia="宋体" w:cs="宋体"/>
                <w:b w:val="0"/>
                <w:i w:val="0"/>
                <w:color w:val="000000"/>
                <w:sz w:val="14"/>
              </w:rPr>
              <w:t>19</w:t>
            </w:r>
          </w:p>
        </w:tc>
        <w:tc>
          <w:tcPr>
            <w:tcW w:w="1220" w:type="dxa"/>
            <w:vAlign w:val="center"/>
          </w:tcPr>
          <w:p w14:paraId="6A423B58"/>
        </w:tc>
        <w:tc>
          <w:tcPr>
            <w:tcW w:w="2340" w:type="dxa"/>
            <w:vAlign w:val="center"/>
          </w:tcPr>
          <w:p w14:paraId="2A45D793">
            <w:pPr>
              <w:jc w:val="left"/>
            </w:pPr>
            <w:r>
              <w:rPr>
                <w:rFonts w:ascii="宋体" w:hAnsi="宋体" w:eastAsia="宋体" w:cs="宋体"/>
                <w:b w:val="0"/>
                <w:i w:val="0"/>
                <w:color w:val="000000"/>
                <w:sz w:val="14"/>
              </w:rPr>
              <w:t>十九、住房保障支出</w:t>
            </w:r>
          </w:p>
        </w:tc>
        <w:tc>
          <w:tcPr>
            <w:tcW w:w="460" w:type="dxa"/>
            <w:vAlign w:val="center"/>
          </w:tcPr>
          <w:p w14:paraId="31A600D8">
            <w:pPr>
              <w:jc w:val="center"/>
            </w:pPr>
            <w:r>
              <w:rPr>
                <w:rFonts w:ascii="宋体" w:hAnsi="宋体" w:eastAsia="宋体" w:cs="宋体"/>
                <w:b w:val="0"/>
                <w:i w:val="0"/>
                <w:color w:val="000000"/>
                <w:sz w:val="14"/>
              </w:rPr>
              <w:t>50</w:t>
            </w:r>
          </w:p>
        </w:tc>
        <w:tc>
          <w:tcPr>
            <w:tcW w:w="1206" w:type="dxa"/>
            <w:vAlign w:val="center"/>
          </w:tcPr>
          <w:p w14:paraId="4465CFF1">
            <w:pPr>
              <w:jc w:val="right"/>
            </w:pPr>
            <w:r>
              <w:rPr>
                <w:rFonts w:ascii="宋体" w:hAnsi="宋体" w:eastAsia="宋体" w:cs="宋体"/>
                <w:b w:val="0"/>
                <w:i w:val="0"/>
                <w:color w:val="000000"/>
                <w:sz w:val="14"/>
              </w:rPr>
              <w:t>365.15</w:t>
            </w:r>
          </w:p>
        </w:tc>
      </w:tr>
      <w:tr w14:paraId="10007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B49373"/>
        </w:tc>
        <w:tc>
          <w:tcPr>
            <w:tcW w:w="460" w:type="dxa"/>
            <w:vAlign w:val="center"/>
          </w:tcPr>
          <w:p w14:paraId="382BFFE3">
            <w:pPr>
              <w:jc w:val="center"/>
            </w:pPr>
            <w:r>
              <w:rPr>
                <w:rFonts w:ascii="宋体" w:hAnsi="宋体" w:eastAsia="宋体" w:cs="宋体"/>
                <w:b w:val="0"/>
                <w:i w:val="0"/>
                <w:color w:val="000000"/>
                <w:sz w:val="14"/>
              </w:rPr>
              <w:t>20</w:t>
            </w:r>
          </w:p>
        </w:tc>
        <w:tc>
          <w:tcPr>
            <w:tcW w:w="1220" w:type="dxa"/>
            <w:vAlign w:val="center"/>
          </w:tcPr>
          <w:p w14:paraId="6EBE008F"/>
        </w:tc>
        <w:tc>
          <w:tcPr>
            <w:tcW w:w="2340" w:type="dxa"/>
            <w:vAlign w:val="center"/>
          </w:tcPr>
          <w:p w14:paraId="74DBE318">
            <w:pPr>
              <w:jc w:val="left"/>
            </w:pPr>
            <w:r>
              <w:rPr>
                <w:rFonts w:ascii="宋体" w:hAnsi="宋体" w:eastAsia="宋体" w:cs="宋体"/>
                <w:b w:val="0"/>
                <w:i w:val="0"/>
                <w:color w:val="000000"/>
                <w:sz w:val="14"/>
              </w:rPr>
              <w:t>二十、粮油物资储备支出</w:t>
            </w:r>
          </w:p>
        </w:tc>
        <w:tc>
          <w:tcPr>
            <w:tcW w:w="460" w:type="dxa"/>
            <w:vAlign w:val="center"/>
          </w:tcPr>
          <w:p w14:paraId="2DAC3F73">
            <w:pPr>
              <w:jc w:val="center"/>
            </w:pPr>
            <w:r>
              <w:rPr>
                <w:rFonts w:ascii="宋体" w:hAnsi="宋体" w:eastAsia="宋体" w:cs="宋体"/>
                <w:b w:val="0"/>
                <w:i w:val="0"/>
                <w:color w:val="000000"/>
                <w:sz w:val="14"/>
              </w:rPr>
              <w:t>51</w:t>
            </w:r>
          </w:p>
        </w:tc>
        <w:tc>
          <w:tcPr>
            <w:tcW w:w="1206" w:type="dxa"/>
            <w:vAlign w:val="center"/>
          </w:tcPr>
          <w:p w14:paraId="03F14614"/>
        </w:tc>
      </w:tr>
      <w:tr w14:paraId="42B3C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9C377F"/>
        </w:tc>
        <w:tc>
          <w:tcPr>
            <w:tcW w:w="460" w:type="dxa"/>
            <w:vAlign w:val="center"/>
          </w:tcPr>
          <w:p w14:paraId="0693C1CC">
            <w:pPr>
              <w:jc w:val="center"/>
            </w:pPr>
            <w:r>
              <w:rPr>
                <w:rFonts w:ascii="宋体" w:hAnsi="宋体" w:eastAsia="宋体" w:cs="宋体"/>
                <w:b w:val="0"/>
                <w:i w:val="0"/>
                <w:color w:val="000000"/>
                <w:sz w:val="14"/>
              </w:rPr>
              <w:t>21</w:t>
            </w:r>
          </w:p>
        </w:tc>
        <w:tc>
          <w:tcPr>
            <w:tcW w:w="1220" w:type="dxa"/>
            <w:vAlign w:val="center"/>
          </w:tcPr>
          <w:p w14:paraId="7ECAE578"/>
        </w:tc>
        <w:tc>
          <w:tcPr>
            <w:tcW w:w="2340" w:type="dxa"/>
            <w:vAlign w:val="center"/>
          </w:tcPr>
          <w:p w14:paraId="043BA2E1">
            <w:pPr>
              <w:jc w:val="left"/>
            </w:pPr>
            <w:r>
              <w:rPr>
                <w:rFonts w:ascii="宋体" w:hAnsi="宋体" w:eastAsia="宋体" w:cs="宋体"/>
                <w:b w:val="0"/>
                <w:i w:val="0"/>
                <w:color w:val="000000"/>
                <w:sz w:val="14"/>
              </w:rPr>
              <w:t>二十一、国有资本经营预算支出</w:t>
            </w:r>
          </w:p>
        </w:tc>
        <w:tc>
          <w:tcPr>
            <w:tcW w:w="460" w:type="dxa"/>
            <w:vAlign w:val="center"/>
          </w:tcPr>
          <w:p w14:paraId="58663E50">
            <w:pPr>
              <w:jc w:val="center"/>
            </w:pPr>
            <w:r>
              <w:rPr>
                <w:rFonts w:ascii="宋体" w:hAnsi="宋体" w:eastAsia="宋体" w:cs="宋体"/>
                <w:b w:val="0"/>
                <w:i w:val="0"/>
                <w:color w:val="000000"/>
                <w:sz w:val="14"/>
              </w:rPr>
              <w:t>52</w:t>
            </w:r>
          </w:p>
        </w:tc>
        <w:tc>
          <w:tcPr>
            <w:tcW w:w="1206" w:type="dxa"/>
            <w:vAlign w:val="center"/>
          </w:tcPr>
          <w:p w14:paraId="2A1A3295"/>
        </w:tc>
      </w:tr>
      <w:tr w14:paraId="36B05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F6D72B"/>
        </w:tc>
        <w:tc>
          <w:tcPr>
            <w:tcW w:w="460" w:type="dxa"/>
            <w:vAlign w:val="center"/>
          </w:tcPr>
          <w:p w14:paraId="58B69725">
            <w:pPr>
              <w:jc w:val="center"/>
            </w:pPr>
            <w:r>
              <w:rPr>
                <w:rFonts w:ascii="宋体" w:hAnsi="宋体" w:eastAsia="宋体" w:cs="宋体"/>
                <w:b w:val="0"/>
                <w:i w:val="0"/>
                <w:color w:val="000000"/>
                <w:sz w:val="14"/>
              </w:rPr>
              <w:t>22</w:t>
            </w:r>
          </w:p>
        </w:tc>
        <w:tc>
          <w:tcPr>
            <w:tcW w:w="1220" w:type="dxa"/>
            <w:vAlign w:val="center"/>
          </w:tcPr>
          <w:p w14:paraId="1FE654BF"/>
        </w:tc>
        <w:tc>
          <w:tcPr>
            <w:tcW w:w="2340" w:type="dxa"/>
            <w:vAlign w:val="center"/>
          </w:tcPr>
          <w:p w14:paraId="42D5B74C">
            <w:pPr>
              <w:jc w:val="left"/>
            </w:pPr>
            <w:r>
              <w:rPr>
                <w:rFonts w:ascii="宋体" w:hAnsi="宋体" w:eastAsia="宋体" w:cs="宋体"/>
                <w:b w:val="0"/>
                <w:i w:val="0"/>
                <w:color w:val="000000"/>
                <w:sz w:val="14"/>
              </w:rPr>
              <w:t>二十二、灾害防治及应急管理支出</w:t>
            </w:r>
          </w:p>
        </w:tc>
        <w:tc>
          <w:tcPr>
            <w:tcW w:w="460" w:type="dxa"/>
            <w:vAlign w:val="center"/>
          </w:tcPr>
          <w:p w14:paraId="4CDEE062">
            <w:pPr>
              <w:jc w:val="center"/>
            </w:pPr>
            <w:r>
              <w:rPr>
                <w:rFonts w:ascii="宋体" w:hAnsi="宋体" w:eastAsia="宋体" w:cs="宋体"/>
                <w:b w:val="0"/>
                <w:i w:val="0"/>
                <w:color w:val="000000"/>
                <w:sz w:val="14"/>
              </w:rPr>
              <w:t>53</w:t>
            </w:r>
          </w:p>
        </w:tc>
        <w:tc>
          <w:tcPr>
            <w:tcW w:w="1206" w:type="dxa"/>
            <w:vAlign w:val="center"/>
          </w:tcPr>
          <w:p w14:paraId="43C0FB23"/>
        </w:tc>
      </w:tr>
      <w:tr w14:paraId="1151C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C62BA7"/>
        </w:tc>
        <w:tc>
          <w:tcPr>
            <w:tcW w:w="460" w:type="dxa"/>
            <w:vAlign w:val="center"/>
          </w:tcPr>
          <w:p w14:paraId="79F1F301">
            <w:pPr>
              <w:jc w:val="center"/>
            </w:pPr>
            <w:r>
              <w:rPr>
                <w:rFonts w:ascii="宋体" w:hAnsi="宋体" w:eastAsia="宋体" w:cs="宋体"/>
                <w:b w:val="0"/>
                <w:i w:val="0"/>
                <w:color w:val="000000"/>
                <w:sz w:val="14"/>
              </w:rPr>
              <w:t>23</w:t>
            </w:r>
          </w:p>
        </w:tc>
        <w:tc>
          <w:tcPr>
            <w:tcW w:w="1220" w:type="dxa"/>
            <w:vAlign w:val="center"/>
          </w:tcPr>
          <w:p w14:paraId="45EF74A0"/>
        </w:tc>
        <w:tc>
          <w:tcPr>
            <w:tcW w:w="2340" w:type="dxa"/>
            <w:vAlign w:val="center"/>
          </w:tcPr>
          <w:p w14:paraId="66BF6684">
            <w:pPr>
              <w:jc w:val="left"/>
            </w:pPr>
            <w:r>
              <w:rPr>
                <w:rFonts w:ascii="宋体" w:hAnsi="宋体" w:eastAsia="宋体" w:cs="宋体"/>
                <w:b w:val="0"/>
                <w:i w:val="0"/>
                <w:color w:val="000000"/>
                <w:sz w:val="14"/>
              </w:rPr>
              <w:t>二十三、其他支出</w:t>
            </w:r>
          </w:p>
        </w:tc>
        <w:tc>
          <w:tcPr>
            <w:tcW w:w="460" w:type="dxa"/>
            <w:vAlign w:val="center"/>
          </w:tcPr>
          <w:p w14:paraId="5FA79822">
            <w:pPr>
              <w:jc w:val="center"/>
            </w:pPr>
            <w:r>
              <w:rPr>
                <w:rFonts w:ascii="宋体" w:hAnsi="宋体" w:eastAsia="宋体" w:cs="宋体"/>
                <w:b w:val="0"/>
                <w:i w:val="0"/>
                <w:color w:val="000000"/>
                <w:sz w:val="14"/>
              </w:rPr>
              <w:t>54</w:t>
            </w:r>
          </w:p>
        </w:tc>
        <w:tc>
          <w:tcPr>
            <w:tcW w:w="1206" w:type="dxa"/>
            <w:vAlign w:val="center"/>
          </w:tcPr>
          <w:p w14:paraId="2F3D293F"/>
        </w:tc>
      </w:tr>
      <w:tr w14:paraId="206D1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0F69DA"/>
        </w:tc>
        <w:tc>
          <w:tcPr>
            <w:tcW w:w="460" w:type="dxa"/>
            <w:vAlign w:val="center"/>
          </w:tcPr>
          <w:p w14:paraId="505B79E4">
            <w:pPr>
              <w:jc w:val="center"/>
            </w:pPr>
            <w:r>
              <w:rPr>
                <w:rFonts w:ascii="宋体" w:hAnsi="宋体" w:eastAsia="宋体" w:cs="宋体"/>
                <w:b w:val="0"/>
                <w:i w:val="0"/>
                <w:color w:val="000000"/>
                <w:sz w:val="14"/>
              </w:rPr>
              <w:t>24</w:t>
            </w:r>
          </w:p>
        </w:tc>
        <w:tc>
          <w:tcPr>
            <w:tcW w:w="1220" w:type="dxa"/>
            <w:vAlign w:val="center"/>
          </w:tcPr>
          <w:p w14:paraId="7CBA38D5"/>
        </w:tc>
        <w:tc>
          <w:tcPr>
            <w:tcW w:w="2340" w:type="dxa"/>
            <w:vAlign w:val="center"/>
          </w:tcPr>
          <w:p w14:paraId="6F2BF746">
            <w:pPr>
              <w:jc w:val="left"/>
            </w:pPr>
            <w:r>
              <w:rPr>
                <w:rFonts w:ascii="宋体" w:hAnsi="宋体" w:eastAsia="宋体" w:cs="宋体"/>
                <w:b w:val="0"/>
                <w:i w:val="0"/>
                <w:color w:val="000000"/>
                <w:sz w:val="14"/>
              </w:rPr>
              <w:t>二十四、债务还本支出</w:t>
            </w:r>
          </w:p>
        </w:tc>
        <w:tc>
          <w:tcPr>
            <w:tcW w:w="460" w:type="dxa"/>
            <w:vAlign w:val="center"/>
          </w:tcPr>
          <w:p w14:paraId="3083F46F">
            <w:pPr>
              <w:jc w:val="center"/>
            </w:pPr>
            <w:r>
              <w:rPr>
                <w:rFonts w:ascii="宋体" w:hAnsi="宋体" w:eastAsia="宋体" w:cs="宋体"/>
                <w:b w:val="0"/>
                <w:i w:val="0"/>
                <w:color w:val="000000"/>
                <w:sz w:val="14"/>
              </w:rPr>
              <w:t>55</w:t>
            </w:r>
          </w:p>
        </w:tc>
        <w:tc>
          <w:tcPr>
            <w:tcW w:w="1206" w:type="dxa"/>
            <w:vAlign w:val="center"/>
          </w:tcPr>
          <w:p w14:paraId="6CE03CC7"/>
        </w:tc>
      </w:tr>
      <w:tr w14:paraId="28958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F47BC6"/>
        </w:tc>
        <w:tc>
          <w:tcPr>
            <w:tcW w:w="460" w:type="dxa"/>
            <w:vAlign w:val="center"/>
          </w:tcPr>
          <w:p w14:paraId="538CEDD3">
            <w:pPr>
              <w:jc w:val="center"/>
            </w:pPr>
            <w:r>
              <w:rPr>
                <w:rFonts w:ascii="宋体" w:hAnsi="宋体" w:eastAsia="宋体" w:cs="宋体"/>
                <w:b w:val="0"/>
                <w:i w:val="0"/>
                <w:color w:val="000000"/>
                <w:sz w:val="14"/>
              </w:rPr>
              <w:t>25</w:t>
            </w:r>
          </w:p>
        </w:tc>
        <w:tc>
          <w:tcPr>
            <w:tcW w:w="1220" w:type="dxa"/>
            <w:vAlign w:val="center"/>
          </w:tcPr>
          <w:p w14:paraId="3658DBD9"/>
        </w:tc>
        <w:tc>
          <w:tcPr>
            <w:tcW w:w="2340" w:type="dxa"/>
            <w:vAlign w:val="center"/>
          </w:tcPr>
          <w:p w14:paraId="42EBE50B">
            <w:pPr>
              <w:jc w:val="left"/>
            </w:pPr>
            <w:r>
              <w:rPr>
                <w:rFonts w:ascii="宋体" w:hAnsi="宋体" w:eastAsia="宋体" w:cs="宋体"/>
                <w:b w:val="0"/>
                <w:i w:val="0"/>
                <w:color w:val="000000"/>
                <w:sz w:val="14"/>
              </w:rPr>
              <w:t>二十五、债务付息支出</w:t>
            </w:r>
          </w:p>
        </w:tc>
        <w:tc>
          <w:tcPr>
            <w:tcW w:w="460" w:type="dxa"/>
            <w:vAlign w:val="center"/>
          </w:tcPr>
          <w:p w14:paraId="37B1E1F8">
            <w:pPr>
              <w:jc w:val="center"/>
            </w:pPr>
            <w:r>
              <w:rPr>
                <w:rFonts w:ascii="宋体" w:hAnsi="宋体" w:eastAsia="宋体" w:cs="宋体"/>
                <w:b w:val="0"/>
                <w:i w:val="0"/>
                <w:color w:val="000000"/>
                <w:sz w:val="14"/>
              </w:rPr>
              <w:t>56</w:t>
            </w:r>
          </w:p>
        </w:tc>
        <w:tc>
          <w:tcPr>
            <w:tcW w:w="1206" w:type="dxa"/>
            <w:vAlign w:val="center"/>
          </w:tcPr>
          <w:p w14:paraId="7D0B4D80"/>
        </w:tc>
      </w:tr>
      <w:tr w14:paraId="00709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FD4194"/>
        </w:tc>
        <w:tc>
          <w:tcPr>
            <w:tcW w:w="460" w:type="dxa"/>
            <w:vAlign w:val="center"/>
          </w:tcPr>
          <w:p w14:paraId="37ECF25A">
            <w:pPr>
              <w:jc w:val="center"/>
            </w:pPr>
            <w:r>
              <w:rPr>
                <w:rFonts w:ascii="宋体" w:hAnsi="宋体" w:eastAsia="宋体" w:cs="宋体"/>
                <w:b w:val="0"/>
                <w:i w:val="0"/>
                <w:color w:val="000000"/>
                <w:sz w:val="14"/>
              </w:rPr>
              <w:t>26</w:t>
            </w:r>
          </w:p>
        </w:tc>
        <w:tc>
          <w:tcPr>
            <w:tcW w:w="1220" w:type="dxa"/>
            <w:vAlign w:val="center"/>
          </w:tcPr>
          <w:p w14:paraId="02874544"/>
        </w:tc>
        <w:tc>
          <w:tcPr>
            <w:tcW w:w="2340" w:type="dxa"/>
            <w:vAlign w:val="center"/>
          </w:tcPr>
          <w:p w14:paraId="3A00125F">
            <w:pPr>
              <w:jc w:val="left"/>
            </w:pPr>
            <w:r>
              <w:rPr>
                <w:rFonts w:ascii="宋体" w:hAnsi="宋体" w:eastAsia="宋体" w:cs="宋体"/>
                <w:b w:val="0"/>
                <w:i w:val="0"/>
                <w:color w:val="000000"/>
                <w:sz w:val="14"/>
              </w:rPr>
              <w:t>二十六、抗疫特别国债安排的支出</w:t>
            </w:r>
          </w:p>
        </w:tc>
        <w:tc>
          <w:tcPr>
            <w:tcW w:w="460" w:type="dxa"/>
            <w:vAlign w:val="center"/>
          </w:tcPr>
          <w:p w14:paraId="723441CA">
            <w:pPr>
              <w:jc w:val="center"/>
            </w:pPr>
            <w:r>
              <w:rPr>
                <w:rFonts w:ascii="宋体" w:hAnsi="宋体" w:eastAsia="宋体" w:cs="宋体"/>
                <w:b w:val="0"/>
                <w:i w:val="0"/>
                <w:color w:val="000000"/>
                <w:sz w:val="14"/>
              </w:rPr>
              <w:t>57</w:t>
            </w:r>
          </w:p>
        </w:tc>
        <w:tc>
          <w:tcPr>
            <w:tcW w:w="1206" w:type="dxa"/>
            <w:vAlign w:val="center"/>
          </w:tcPr>
          <w:p w14:paraId="77F53422"/>
        </w:tc>
      </w:tr>
      <w:tr w14:paraId="05E42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4218D4">
            <w:pPr>
              <w:jc w:val="left"/>
            </w:pPr>
            <w:r>
              <w:rPr>
                <w:rFonts w:ascii="宋体" w:hAnsi="宋体" w:eastAsia="宋体" w:cs="宋体"/>
                <w:b w:val="0"/>
                <w:i w:val="0"/>
                <w:color w:val="000000"/>
                <w:sz w:val="14"/>
              </w:rPr>
              <w:t>本年收入合计</w:t>
            </w:r>
          </w:p>
        </w:tc>
        <w:tc>
          <w:tcPr>
            <w:tcW w:w="460" w:type="dxa"/>
            <w:vAlign w:val="center"/>
          </w:tcPr>
          <w:p w14:paraId="391B4430">
            <w:pPr>
              <w:jc w:val="center"/>
            </w:pPr>
            <w:r>
              <w:rPr>
                <w:rFonts w:ascii="宋体" w:hAnsi="宋体" w:eastAsia="宋体" w:cs="宋体"/>
                <w:b w:val="0"/>
                <w:i w:val="0"/>
                <w:color w:val="000000"/>
                <w:sz w:val="14"/>
              </w:rPr>
              <w:t>27</w:t>
            </w:r>
          </w:p>
        </w:tc>
        <w:tc>
          <w:tcPr>
            <w:tcW w:w="1220" w:type="dxa"/>
            <w:vAlign w:val="center"/>
          </w:tcPr>
          <w:p w14:paraId="4A0D0697">
            <w:pPr>
              <w:jc w:val="right"/>
            </w:pPr>
            <w:r>
              <w:rPr>
                <w:rFonts w:ascii="宋体" w:hAnsi="宋体" w:eastAsia="宋体" w:cs="宋体"/>
                <w:b w:val="0"/>
                <w:i w:val="0"/>
                <w:color w:val="000000"/>
                <w:sz w:val="14"/>
              </w:rPr>
              <w:t>7,843.25</w:t>
            </w:r>
          </w:p>
        </w:tc>
        <w:tc>
          <w:tcPr>
            <w:tcW w:w="2340" w:type="dxa"/>
            <w:vAlign w:val="center"/>
          </w:tcPr>
          <w:p w14:paraId="57411023">
            <w:pPr>
              <w:jc w:val="left"/>
            </w:pPr>
            <w:r>
              <w:rPr>
                <w:rFonts w:ascii="宋体" w:hAnsi="宋体" w:eastAsia="宋体" w:cs="宋体"/>
                <w:b w:val="0"/>
                <w:i w:val="0"/>
                <w:color w:val="000000"/>
                <w:sz w:val="14"/>
              </w:rPr>
              <w:t>本年支出合计</w:t>
            </w:r>
          </w:p>
        </w:tc>
        <w:tc>
          <w:tcPr>
            <w:tcW w:w="460" w:type="dxa"/>
            <w:vAlign w:val="center"/>
          </w:tcPr>
          <w:p w14:paraId="4E5C7DBE">
            <w:pPr>
              <w:jc w:val="center"/>
            </w:pPr>
            <w:r>
              <w:rPr>
                <w:rFonts w:ascii="宋体" w:hAnsi="宋体" w:eastAsia="宋体" w:cs="宋体"/>
                <w:b w:val="0"/>
                <w:i w:val="0"/>
                <w:color w:val="000000"/>
                <w:sz w:val="14"/>
              </w:rPr>
              <w:t>58</w:t>
            </w:r>
          </w:p>
        </w:tc>
        <w:tc>
          <w:tcPr>
            <w:tcW w:w="1206" w:type="dxa"/>
            <w:vAlign w:val="center"/>
          </w:tcPr>
          <w:p w14:paraId="578A919B">
            <w:pPr>
              <w:jc w:val="right"/>
            </w:pPr>
            <w:r>
              <w:rPr>
                <w:rFonts w:ascii="宋体" w:hAnsi="宋体" w:eastAsia="宋体" w:cs="宋体"/>
                <w:b w:val="0"/>
                <w:i w:val="0"/>
                <w:color w:val="000000"/>
                <w:sz w:val="14"/>
              </w:rPr>
              <w:t>7,758.29</w:t>
            </w:r>
          </w:p>
        </w:tc>
      </w:tr>
      <w:tr w14:paraId="1B7287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184BC0">
            <w:pPr>
              <w:jc w:val="left"/>
            </w:pPr>
            <w:r>
              <w:rPr>
                <w:rFonts w:ascii="宋体" w:hAnsi="宋体" w:eastAsia="宋体" w:cs="宋体"/>
                <w:b w:val="0"/>
                <w:i w:val="0"/>
                <w:color w:val="000000"/>
                <w:sz w:val="14"/>
              </w:rPr>
              <w:t xml:space="preserve">  使用非财政拨款结余</w:t>
            </w:r>
          </w:p>
        </w:tc>
        <w:tc>
          <w:tcPr>
            <w:tcW w:w="460" w:type="dxa"/>
            <w:vAlign w:val="center"/>
          </w:tcPr>
          <w:p w14:paraId="0A74C317">
            <w:pPr>
              <w:jc w:val="center"/>
            </w:pPr>
            <w:r>
              <w:rPr>
                <w:rFonts w:ascii="宋体" w:hAnsi="宋体" w:eastAsia="宋体" w:cs="宋体"/>
                <w:b w:val="0"/>
                <w:i w:val="0"/>
                <w:color w:val="000000"/>
                <w:sz w:val="14"/>
              </w:rPr>
              <w:t>28</w:t>
            </w:r>
          </w:p>
        </w:tc>
        <w:tc>
          <w:tcPr>
            <w:tcW w:w="1220" w:type="dxa"/>
            <w:vAlign w:val="center"/>
          </w:tcPr>
          <w:p w14:paraId="36F02AD4"/>
        </w:tc>
        <w:tc>
          <w:tcPr>
            <w:tcW w:w="2340" w:type="dxa"/>
            <w:vAlign w:val="center"/>
          </w:tcPr>
          <w:p w14:paraId="67AA4DE6">
            <w:pPr>
              <w:jc w:val="left"/>
            </w:pPr>
            <w:r>
              <w:rPr>
                <w:rFonts w:ascii="宋体" w:hAnsi="宋体" w:eastAsia="宋体" w:cs="宋体"/>
                <w:b w:val="0"/>
                <w:i w:val="0"/>
                <w:color w:val="000000"/>
                <w:sz w:val="14"/>
              </w:rPr>
              <w:t xml:space="preserve">  结余分配                 </w:t>
            </w:r>
          </w:p>
        </w:tc>
        <w:tc>
          <w:tcPr>
            <w:tcW w:w="460" w:type="dxa"/>
            <w:vAlign w:val="center"/>
          </w:tcPr>
          <w:p w14:paraId="2E071743">
            <w:pPr>
              <w:jc w:val="center"/>
            </w:pPr>
            <w:r>
              <w:rPr>
                <w:rFonts w:ascii="宋体" w:hAnsi="宋体" w:eastAsia="宋体" w:cs="宋体"/>
                <w:b w:val="0"/>
                <w:i w:val="0"/>
                <w:color w:val="000000"/>
                <w:sz w:val="14"/>
              </w:rPr>
              <w:t>59</w:t>
            </w:r>
          </w:p>
        </w:tc>
        <w:tc>
          <w:tcPr>
            <w:tcW w:w="1206" w:type="dxa"/>
            <w:vAlign w:val="center"/>
          </w:tcPr>
          <w:p w14:paraId="55170BF9"/>
        </w:tc>
      </w:tr>
      <w:tr w14:paraId="6087B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0C56B0">
            <w:pPr>
              <w:jc w:val="left"/>
            </w:pPr>
            <w:r>
              <w:rPr>
                <w:rFonts w:ascii="宋体" w:hAnsi="宋体" w:eastAsia="宋体" w:cs="宋体"/>
                <w:b w:val="0"/>
                <w:i w:val="0"/>
                <w:color w:val="000000"/>
                <w:sz w:val="14"/>
              </w:rPr>
              <w:t xml:space="preserve">  年初结转和结余</w:t>
            </w:r>
          </w:p>
        </w:tc>
        <w:tc>
          <w:tcPr>
            <w:tcW w:w="460" w:type="dxa"/>
            <w:vAlign w:val="center"/>
          </w:tcPr>
          <w:p w14:paraId="5F1C0C27">
            <w:pPr>
              <w:jc w:val="center"/>
            </w:pPr>
            <w:r>
              <w:rPr>
                <w:rFonts w:ascii="宋体" w:hAnsi="宋体" w:eastAsia="宋体" w:cs="宋体"/>
                <w:b w:val="0"/>
                <w:i w:val="0"/>
                <w:color w:val="000000"/>
                <w:sz w:val="14"/>
              </w:rPr>
              <w:t>29</w:t>
            </w:r>
          </w:p>
        </w:tc>
        <w:tc>
          <w:tcPr>
            <w:tcW w:w="1220" w:type="dxa"/>
            <w:vAlign w:val="center"/>
          </w:tcPr>
          <w:p w14:paraId="0DD865CA">
            <w:pPr>
              <w:jc w:val="right"/>
            </w:pPr>
            <w:r>
              <w:rPr>
                <w:rFonts w:ascii="宋体" w:hAnsi="宋体" w:eastAsia="宋体" w:cs="宋体"/>
                <w:b w:val="0"/>
                <w:i w:val="0"/>
                <w:color w:val="000000"/>
                <w:sz w:val="14"/>
              </w:rPr>
              <w:t>217.58</w:t>
            </w:r>
          </w:p>
        </w:tc>
        <w:tc>
          <w:tcPr>
            <w:tcW w:w="2340" w:type="dxa"/>
            <w:vAlign w:val="center"/>
          </w:tcPr>
          <w:p w14:paraId="5EB1C97D">
            <w:pPr>
              <w:jc w:val="left"/>
            </w:pPr>
            <w:r>
              <w:rPr>
                <w:rFonts w:ascii="宋体" w:hAnsi="宋体" w:eastAsia="宋体" w:cs="宋体"/>
                <w:b w:val="0"/>
                <w:i w:val="0"/>
                <w:color w:val="000000"/>
                <w:sz w:val="14"/>
              </w:rPr>
              <w:t xml:space="preserve">  年末结转和结余                                </w:t>
            </w:r>
          </w:p>
        </w:tc>
        <w:tc>
          <w:tcPr>
            <w:tcW w:w="460" w:type="dxa"/>
            <w:vAlign w:val="center"/>
          </w:tcPr>
          <w:p w14:paraId="0A16C410">
            <w:pPr>
              <w:jc w:val="center"/>
            </w:pPr>
            <w:r>
              <w:rPr>
                <w:rFonts w:ascii="宋体" w:hAnsi="宋体" w:eastAsia="宋体" w:cs="宋体"/>
                <w:b w:val="0"/>
                <w:i w:val="0"/>
                <w:color w:val="000000"/>
                <w:sz w:val="14"/>
              </w:rPr>
              <w:t>60</w:t>
            </w:r>
          </w:p>
        </w:tc>
        <w:tc>
          <w:tcPr>
            <w:tcW w:w="1206" w:type="dxa"/>
            <w:vAlign w:val="center"/>
          </w:tcPr>
          <w:p w14:paraId="060CDE9B">
            <w:pPr>
              <w:jc w:val="right"/>
            </w:pPr>
            <w:r>
              <w:rPr>
                <w:rFonts w:ascii="宋体" w:hAnsi="宋体" w:eastAsia="宋体" w:cs="宋体"/>
                <w:b w:val="0"/>
                <w:i w:val="0"/>
                <w:color w:val="000000"/>
                <w:sz w:val="14"/>
              </w:rPr>
              <w:t>302.53</w:t>
            </w:r>
          </w:p>
        </w:tc>
      </w:tr>
      <w:tr w14:paraId="45EF4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8F8451"/>
        </w:tc>
        <w:tc>
          <w:tcPr>
            <w:tcW w:w="460" w:type="dxa"/>
            <w:vAlign w:val="center"/>
          </w:tcPr>
          <w:p w14:paraId="553D914B">
            <w:pPr>
              <w:jc w:val="center"/>
            </w:pPr>
            <w:r>
              <w:rPr>
                <w:rFonts w:ascii="宋体" w:hAnsi="宋体" w:eastAsia="宋体" w:cs="宋体"/>
                <w:b w:val="0"/>
                <w:i w:val="0"/>
                <w:color w:val="000000"/>
                <w:sz w:val="14"/>
              </w:rPr>
              <w:t>30</w:t>
            </w:r>
          </w:p>
        </w:tc>
        <w:tc>
          <w:tcPr>
            <w:tcW w:w="1220" w:type="dxa"/>
            <w:vAlign w:val="center"/>
          </w:tcPr>
          <w:p w14:paraId="50AD05A2"/>
        </w:tc>
        <w:tc>
          <w:tcPr>
            <w:tcW w:w="2340" w:type="dxa"/>
            <w:vAlign w:val="center"/>
          </w:tcPr>
          <w:p w14:paraId="486AAC03"/>
        </w:tc>
        <w:tc>
          <w:tcPr>
            <w:tcW w:w="460" w:type="dxa"/>
            <w:vAlign w:val="center"/>
          </w:tcPr>
          <w:p w14:paraId="5EFD7E62">
            <w:pPr>
              <w:jc w:val="center"/>
            </w:pPr>
            <w:r>
              <w:rPr>
                <w:rFonts w:ascii="宋体" w:hAnsi="宋体" w:eastAsia="宋体" w:cs="宋体"/>
                <w:b w:val="0"/>
                <w:i w:val="0"/>
                <w:color w:val="000000"/>
                <w:sz w:val="14"/>
              </w:rPr>
              <w:t>61</w:t>
            </w:r>
          </w:p>
        </w:tc>
        <w:tc>
          <w:tcPr>
            <w:tcW w:w="1206" w:type="dxa"/>
            <w:vAlign w:val="center"/>
          </w:tcPr>
          <w:p w14:paraId="0596ED5C"/>
        </w:tc>
      </w:tr>
      <w:tr w14:paraId="18057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1201F4">
            <w:pPr>
              <w:jc w:val="center"/>
            </w:pPr>
            <w:r>
              <w:rPr>
                <w:rFonts w:ascii="宋体" w:hAnsi="宋体" w:eastAsia="宋体" w:cs="宋体"/>
                <w:b/>
                <w:i w:val="0"/>
                <w:color w:val="000000"/>
                <w:sz w:val="14"/>
              </w:rPr>
              <w:t>总计</w:t>
            </w:r>
          </w:p>
        </w:tc>
        <w:tc>
          <w:tcPr>
            <w:tcW w:w="460" w:type="dxa"/>
            <w:vAlign w:val="center"/>
          </w:tcPr>
          <w:p w14:paraId="45D2C958">
            <w:pPr>
              <w:jc w:val="center"/>
            </w:pPr>
            <w:r>
              <w:rPr>
                <w:rFonts w:ascii="宋体" w:hAnsi="宋体" w:eastAsia="宋体" w:cs="宋体"/>
                <w:b w:val="0"/>
                <w:i w:val="0"/>
                <w:color w:val="000000"/>
                <w:sz w:val="14"/>
              </w:rPr>
              <w:t>31</w:t>
            </w:r>
          </w:p>
        </w:tc>
        <w:tc>
          <w:tcPr>
            <w:tcW w:w="1220" w:type="dxa"/>
            <w:vAlign w:val="center"/>
          </w:tcPr>
          <w:p w14:paraId="690CBDBF">
            <w:pPr>
              <w:jc w:val="right"/>
            </w:pPr>
            <w:r>
              <w:rPr>
                <w:rFonts w:ascii="宋体" w:hAnsi="宋体" w:eastAsia="宋体" w:cs="宋体"/>
                <w:b w:val="0"/>
                <w:i w:val="0"/>
                <w:color w:val="000000"/>
                <w:sz w:val="14"/>
              </w:rPr>
              <w:t>8,060.83</w:t>
            </w:r>
          </w:p>
        </w:tc>
        <w:tc>
          <w:tcPr>
            <w:tcW w:w="2340" w:type="dxa"/>
            <w:vAlign w:val="center"/>
          </w:tcPr>
          <w:p w14:paraId="76769897">
            <w:pPr>
              <w:jc w:val="center"/>
            </w:pPr>
            <w:r>
              <w:rPr>
                <w:rFonts w:ascii="宋体" w:hAnsi="宋体" w:eastAsia="宋体" w:cs="宋体"/>
                <w:b/>
                <w:i w:val="0"/>
                <w:color w:val="000000"/>
                <w:sz w:val="14"/>
              </w:rPr>
              <w:t>总计</w:t>
            </w:r>
          </w:p>
        </w:tc>
        <w:tc>
          <w:tcPr>
            <w:tcW w:w="460" w:type="dxa"/>
            <w:vAlign w:val="center"/>
          </w:tcPr>
          <w:p w14:paraId="1F9FA8F5">
            <w:pPr>
              <w:jc w:val="center"/>
            </w:pPr>
            <w:r>
              <w:rPr>
                <w:rFonts w:ascii="宋体" w:hAnsi="宋体" w:eastAsia="宋体" w:cs="宋体"/>
                <w:b w:val="0"/>
                <w:i w:val="0"/>
                <w:color w:val="000000"/>
                <w:sz w:val="14"/>
              </w:rPr>
              <w:t>62</w:t>
            </w:r>
          </w:p>
        </w:tc>
        <w:tc>
          <w:tcPr>
            <w:tcW w:w="1206" w:type="dxa"/>
            <w:vAlign w:val="center"/>
          </w:tcPr>
          <w:p w14:paraId="1516F4AB">
            <w:pPr>
              <w:jc w:val="right"/>
            </w:pPr>
            <w:r>
              <w:rPr>
                <w:rFonts w:ascii="宋体" w:hAnsi="宋体" w:eastAsia="宋体" w:cs="宋体"/>
                <w:b w:val="0"/>
                <w:i w:val="0"/>
                <w:color w:val="000000"/>
                <w:sz w:val="14"/>
              </w:rPr>
              <w:t>8,060.83</w:t>
            </w:r>
          </w:p>
        </w:tc>
      </w:tr>
      <w:tr w14:paraId="4F699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551E45F">
            <w:pPr>
              <w:jc w:val="left"/>
            </w:pPr>
            <w:r>
              <w:rPr>
                <w:rFonts w:ascii="宋体" w:hAnsi="宋体" w:eastAsia="宋体" w:cs="宋体"/>
                <w:b w:val="0"/>
                <w:i w:val="0"/>
                <w:color w:val="000000"/>
                <w:sz w:val="14"/>
              </w:rPr>
              <w:t>注：本套报表金额单位转换时可能存在尾数误差。</w:t>
            </w:r>
          </w:p>
        </w:tc>
      </w:tr>
    </w:tbl>
    <w:p w14:paraId="3526C051">
      <w:pPr>
        <w:snapToGrid w:val="0"/>
        <w:spacing w:before="200" w:after="200" w:line="200" w:lineRule="auto"/>
      </w:pPr>
      <w:r>
        <w:rPr>
          <w:sz w:val="8"/>
        </w:rPr>
        <w:t xml:space="preserve"> </w:t>
      </w:r>
    </w:p>
    <w:p w14:paraId="502925D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5CA6C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CA6496E">
            <w:pPr>
              <w:jc w:val="right"/>
            </w:pPr>
            <w:r>
              <w:rPr>
                <w:rFonts w:ascii="宋体" w:hAnsi="宋体" w:eastAsia="宋体" w:cs="宋体"/>
                <w:sz w:val="20"/>
              </w:rPr>
              <w:t>公开02表</w:t>
            </w:r>
          </w:p>
        </w:tc>
      </w:tr>
      <w:tr w14:paraId="0C95D0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961BDB7">
            <w:pPr>
              <w:jc w:val="left"/>
            </w:pPr>
            <w:r>
              <w:rPr>
                <w:rFonts w:ascii="宋体" w:hAnsi="宋体" w:eastAsia="宋体" w:cs="宋体"/>
                <w:sz w:val="20"/>
              </w:rPr>
              <w:t>单位：赣源中学</w:t>
            </w:r>
          </w:p>
        </w:tc>
        <w:tc>
          <w:tcPr>
            <w:tcW w:w="2000" w:type="dxa"/>
          </w:tcPr>
          <w:p w14:paraId="6996D974">
            <w:pPr>
              <w:jc w:val="center"/>
            </w:pPr>
            <w:r>
              <w:rPr>
                <w:rFonts w:ascii="宋体" w:hAnsi="宋体" w:eastAsia="宋体" w:cs="宋体"/>
                <w:sz w:val="20"/>
              </w:rPr>
              <w:t>2023年度</w:t>
            </w:r>
          </w:p>
        </w:tc>
        <w:tc>
          <w:tcPr>
            <w:tcW w:w="3153" w:type="dxa"/>
          </w:tcPr>
          <w:p w14:paraId="085806ED">
            <w:pPr>
              <w:jc w:val="right"/>
            </w:pPr>
            <w:r>
              <w:rPr>
                <w:rFonts w:ascii="宋体" w:hAnsi="宋体" w:eastAsia="宋体" w:cs="宋体"/>
                <w:sz w:val="20"/>
              </w:rPr>
              <w:t>金额单位：万元</w:t>
            </w:r>
          </w:p>
        </w:tc>
      </w:tr>
    </w:tbl>
    <w:p w14:paraId="0000D75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195D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AC6E81A">
            <w:pPr>
              <w:jc w:val="center"/>
            </w:pPr>
            <w:r>
              <w:rPr>
                <w:rFonts w:ascii="宋体" w:hAnsi="宋体" w:eastAsia="宋体" w:cs="宋体"/>
                <w:b w:val="0"/>
                <w:i w:val="0"/>
                <w:color w:val="000000"/>
                <w:sz w:val="9"/>
              </w:rPr>
              <w:t>项    目</w:t>
            </w:r>
          </w:p>
        </w:tc>
        <w:tc>
          <w:tcPr>
            <w:tcW w:w="860" w:type="dxa"/>
            <w:vMerge w:val="restart"/>
            <w:vAlign w:val="center"/>
          </w:tcPr>
          <w:p w14:paraId="3F6EABAA">
            <w:pPr>
              <w:jc w:val="center"/>
            </w:pPr>
            <w:r>
              <w:rPr>
                <w:rFonts w:ascii="宋体" w:hAnsi="宋体" w:eastAsia="宋体" w:cs="宋体"/>
                <w:b w:val="0"/>
                <w:i w:val="0"/>
                <w:color w:val="000000"/>
                <w:sz w:val="9"/>
              </w:rPr>
              <w:t>本年收入合计</w:t>
            </w:r>
          </w:p>
        </w:tc>
        <w:tc>
          <w:tcPr>
            <w:tcW w:w="900" w:type="dxa"/>
            <w:vMerge w:val="restart"/>
            <w:vAlign w:val="center"/>
          </w:tcPr>
          <w:p w14:paraId="36B22EA3">
            <w:pPr>
              <w:jc w:val="center"/>
            </w:pPr>
            <w:r>
              <w:rPr>
                <w:rFonts w:ascii="宋体" w:hAnsi="宋体" w:eastAsia="宋体" w:cs="宋体"/>
                <w:b w:val="0"/>
                <w:i w:val="0"/>
                <w:color w:val="000000"/>
                <w:sz w:val="9"/>
              </w:rPr>
              <w:t>财政拨款收入</w:t>
            </w:r>
          </w:p>
        </w:tc>
        <w:tc>
          <w:tcPr>
            <w:tcW w:w="880" w:type="dxa"/>
            <w:vMerge w:val="restart"/>
            <w:vAlign w:val="center"/>
          </w:tcPr>
          <w:p w14:paraId="497000C0">
            <w:pPr>
              <w:jc w:val="center"/>
            </w:pPr>
            <w:r>
              <w:rPr>
                <w:rFonts w:ascii="宋体" w:hAnsi="宋体" w:eastAsia="宋体" w:cs="宋体"/>
                <w:b w:val="0"/>
                <w:i w:val="0"/>
                <w:color w:val="000000"/>
                <w:sz w:val="9"/>
              </w:rPr>
              <w:t>上级补助收入</w:t>
            </w:r>
          </w:p>
        </w:tc>
        <w:tc>
          <w:tcPr>
            <w:tcW w:w="880" w:type="dxa"/>
            <w:vMerge w:val="restart"/>
            <w:vAlign w:val="center"/>
          </w:tcPr>
          <w:p w14:paraId="3A36EEF0">
            <w:pPr>
              <w:jc w:val="center"/>
            </w:pPr>
            <w:r>
              <w:rPr>
                <w:rFonts w:ascii="宋体" w:hAnsi="宋体" w:eastAsia="宋体" w:cs="宋体"/>
                <w:b w:val="0"/>
                <w:i w:val="0"/>
                <w:color w:val="000000"/>
                <w:sz w:val="9"/>
              </w:rPr>
              <w:t>事业收入</w:t>
            </w:r>
          </w:p>
        </w:tc>
        <w:tc>
          <w:tcPr>
            <w:tcW w:w="900" w:type="dxa"/>
            <w:vMerge w:val="restart"/>
            <w:vAlign w:val="center"/>
          </w:tcPr>
          <w:p w14:paraId="5E9D02CA">
            <w:pPr>
              <w:jc w:val="center"/>
            </w:pPr>
            <w:r>
              <w:rPr>
                <w:rFonts w:ascii="宋体" w:hAnsi="宋体" w:eastAsia="宋体" w:cs="宋体"/>
                <w:b w:val="0"/>
                <w:i w:val="0"/>
                <w:color w:val="000000"/>
                <w:sz w:val="9"/>
              </w:rPr>
              <w:t>经营收入</w:t>
            </w:r>
          </w:p>
        </w:tc>
        <w:tc>
          <w:tcPr>
            <w:tcW w:w="880" w:type="dxa"/>
            <w:vMerge w:val="restart"/>
            <w:vAlign w:val="center"/>
          </w:tcPr>
          <w:p w14:paraId="56D7314A">
            <w:pPr>
              <w:jc w:val="center"/>
            </w:pPr>
            <w:r>
              <w:rPr>
                <w:rFonts w:ascii="宋体" w:hAnsi="宋体" w:eastAsia="宋体" w:cs="宋体"/>
                <w:b w:val="0"/>
                <w:i w:val="0"/>
                <w:color w:val="000000"/>
                <w:sz w:val="9"/>
              </w:rPr>
              <w:t>附属单位上缴收入</w:t>
            </w:r>
          </w:p>
        </w:tc>
        <w:tc>
          <w:tcPr>
            <w:tcW w:w="986" w:type="dxa"/>
            <w:vMerge w:val="restart"/>
            <w:vAlign w:val="center"/>
          </w:tcPr>
          <w:p w14:paraId="35F04C5C">
            <w:pPr>
              <w:jc w:val="center"/>
            </w:pPr>
            <w:r>
              <w:rPr>
                <w:rFonts w:ascii="宋体" w:hAnsi="宋体" w:eastAsia="宋体" w:cs="宋体"/>
                <w:b w:val="0"/>
                <w:i w:val="0"/>
                <w:color w:val="000000"/>
                <w:sz w:val="9"/>
              </w:rPr>
              <w:t>其他收入</w:t>
            </w:r>
          </w:p>
        </w:tc>
      </w:tr>
      <w:tr w14:paraId="06748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3AB51FF">
            <w:pPr>
              <w:jc w:val="center"/>
            </w:pPr>
            <w:r>
              <w:rPr>
                <w:rFonts w:ascii="宋体" w:hAnsi="宋体" w:eastAsia="宋体" w:cs="宋体"/>
                <w:b w:val="0"/>
                <w:i w:val="0"/>
                <w:color w:val="000000"/>
                <w:sz w:val="9"/>
              </w:rPr>
              <w:t>支出功能分类科目编码</w:t>
            </w:r>
          </w:p>
        </w:tc>
        <w:tc>
          <w:tcPr>
            <w:tcW w:w="1420" w:type="dxa"/>
            <w:vMerge w:val="restart"/>
            <w:vAlign w:val="center"/>
          </w:tcPr>
          <w:p w14:paraId="6FEFB5E7">
            <w:pPr>
              <w:jc w:val="center"/>
            </w:pPr>
            <w:r>
              <w:rPr>
                <w:rFonts w:ascii="宋体" w:hAnsi="宋体" w:eastAsia="宋体" w:cs="宋体"/>
                <w:b w:val="0"/>
                <w:i w:val="0"/>
                <w:color w:val="000000"/>
                <w:sz w:val="9"/>
              </w:rPr>
              <w:t>科目名称</w:t>
            </w:r>
          </w:p>
        </w:tc>
        <w:tc>
          <w:tcPr>
            <w:tcW w:w="860" w:type="dxa"/>
            <w:vMerge w:val="continue"/>
            <w:vAlign w:val="center"/>
          </w:tcPr>
          <w:p w14:paraId="1482A485"/>
        </w:tc>
        <w:tc>
          <w:tcPr>
            <w:tcW w:w="900" w:type="dxa"/>
            <w:vMerge w:val="continue"/>
            <w:vAlign w:val="center"/>
          </w:tcPr>
          <w:p w14:paraId="1C0660FC"/>
        </w:tc>
        <w:tc>
          <w:tcPr>
            <w:tcW w:w="880" w:type="dxa"/>
            <w:vMerge w:val="continue"/>
            <w:vAlign w:val="center"/>
          </w:tcPr>
          <w:p w14:paraId="16957DC8"/>
        </w:tc>
        <w:tc>
          <w:tcPr>
            <w:tcW w:w="880" w:type="dxa"/>
            <w:vMerge w:val="continue"/>
            <w:vAlign w:val="center"/>
          </w:tcPr>
          <w:p w14:paraId="64756816"/>
        </w:tc>
        <w:tc>
          <w:tcPr>
            <w:tcW w:w="900" w:type="dxa"/>
            <w:vMerge w:val="continue"/>
            <w:vAlign w:val="center"/>
          </w:tcPr>
          <w:p w14:paraId="304D5505"/>
        </w:tc>
        <w:tc>
          <w:tcPr>
            <w:tcW w:w="880" w:type="dxa"/>
            <w:vMerge w:val="continue"/>
            <w:vAlign w:val="center"/>
          </w:tcPr>
          <w:p w14:paraId="0CAF6171"/>
        </w:tc>
        <w:tc>
          <w:tcPr>
            <w:tcW w:w="986" w:type="dxa"/>
            <w:vMerge w:val="continue"/>
            <w:vAlign w:val="center"/>
          </w:tcPr>
          <w:p w14:paraId="51E0CE7F"/>
        </w:tc>
      </w:tr>
      <w:tr w14:paraId="7D9F72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F4C2F88"/>
        </w:tc>
        <w:tc>
          <w:tcPr>
            <w:tcW w:w="1420" w:type="dxa"/>
            <w:vMerge w:val="continue"/>
            <w:vAlign w:val="center"/>
          </w:tcPr>
          <w:p w14:paraId="3A511031"/>
        </w:tc>
        <w:tc>
          <w:tcPr>
            <w:tcW w:w="860" w:type="dxa"/>
            <w:vMerge w:val="continue"/>
            <w:vAlign w:val="center"/>
          </w:tcPr>
          <w:p w14:paraId="2D476222"/>
        </w:tc>
        <w:tc>
          <w:tcPr>
            <w:tcW w:w="900" w:type="dxa"/>
            <w:vMerge w:val="continue"/>
            <w:vAlign w:val="center"/>
          </w:tcPr>
          <w:p w14:paraId="11824414"/>
        </w:tc>
        <w:tc>
          <w:tcPr>
            <w:tcW w:w="880" w:type="dxa"/>
            <w:vMerge w:val="continue"/>
            <w:vAlign w:val="center"/>
          </w:tcPr>
          <w:p w14:paraId="3BE865B1"/>
        </w:tc>
        <w:tc>
          <w:tcPr>
            <w:tcW w:w="880" w:type="dxa"/>
            <w:vMerge w:val="continue"/>
            <w:vAlign w:val="center"/>
          </w:tcPr>
          <w:p w14:paraId="649CBF6E"/>
        </w:tc>
        <w:tc>
          <w:tcPr>
            <w:tcW w:w="900" w:type="dxa"/>
            <w:vMerge w:val="continue"/>
            <w:vAlign w:val="center"/>
          </w:tcPr>
          <w:p w14:paraId="1C34041F"/>
        </w:tc>
        <w:tc>
          <w:tcPr>
            <w:tcW w:w="880" w:type="dxa"/>
            <w:vMerge w:val="continue"/>
            <w:vAlign w:val="center"/>
          </w:tcPr>
          <w:p w14:paraId="0C5B1F49"/>
        </w:tc>
        <w:tc>
          <w:tcPr>
            <w:tcW w:w="986" w:type="dxa"/>
            <w:vMerge w:val="continue"/>
            <w:vAlign w:val="center"/>
          </w:tcPr>
          <w:p w14:paraId="51B1AE8E"/>
        </w:tc>
      </w:tr>
      <w:tr w14:paraId="3B295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B42D9EA"/>
        </w:tc>
        <w:tc>
          <w:tcPr>
            <w:tcW w:w="1420" w:type="dxa"/>
            <w:vMerge w:val="continue"/>
            <w:vAlign w:val="center"/>
          </w:tcPr>
          <w:p w14:paraId="0040D5FC"/>
        </w:tc>
        <w:tc>
          <w:tcPr>
            <w:tcW w:w="860" w:type="dxa"/>
            <w:vMerge w:val="continue"/>
            <w:vAlign w:val="center"/>
          </w:tcPr>
          <w:p w14:paraId="097C72BF"/>
        </w:tc>
        <w:tc>
          <w:tcPr>
            <w:tcW w:w="900" w:type="dxa"/>
            <w:vMerge w:val="continue"/>
            <w:vAlign w:val="center"/>
          </w:tcPr>
          <w:p w14:paraId="3881371A"/>
        </w:tc>
        <w:tc>
          <w:tcPr>
            <w:tcW w:w="880" w:type="dxa"/>
            <w:vMerge w:val="continue"/>
            <w:vAlign w:val="center"/>
          </w:tcPr>
          <w:p w14:paraId="2048AE77"/>
        </w:tc>
        <w:tc>
          <w:tcPr>
            <w:tcW w:w="880" w:type="dxa"/>
            <w:vMerge w:val="continue"/>
            <w:vAlign w:val="center"/>
          </w:tcPr>
          <w:p w14:paraId="043D0BCC"/>
        </w:tc>
        <w:tc>
          <w:tcPr>
            <w:tcW w:w="900" w:type="dxa"/>
            <w:vMerge w:val="continue"/>
            <w:vAlign w:val="center"/>
          </w:tcPr>
          <w:p w14:paraId="346AA67E"/>
        </w:tc>
        <w:tc>
          <w:tcPr>
            <w:tcW w:w="880" w:type="dxa"/>
            <w:vMerge w:val="continue"/>
            <w:vAlign w:val="center"/>
          </w:tcPr>
          <w:p w14:paraId="22A4BE11"/>
        </w:tc>
        <w:tc>
          <w:tcPr>
            <w:tcW w:w="986" w:type="dxa"/>
            <w:vMerge w:val="continue"/>
            <w:vAlign w:val="center"/>
          </w:tcPr>
          <w:p w14:paraId="3C0A59AA"/>
        </w:tc>
      </w:tr>
      <w:tr w14:paraId="6D7DC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1FFA67A">
            <w:pPr>
              <w:jc w:val="center"/>
            </w:pPr>
            <w:r>
              <w:rPr>
                <w:rFonts w:ascii="宋体" w:hAnsi="宋体" w:eastAsia="宋体" w:cs="宋体"/>
                <w:b w:val="0"/>
                <w:i w:val="0"/>
                <w:color w:val="000000"/>
                <w:sz w:val="9"/>
              </w:rPr>
              <w:t>类</w:t>
            </w:r>
          </w:p>
        </w:tc>
        <w:tc>
          <w:tcPr>
            <w:tcW w:w="220" w:type="dxa"/>
            <w:vMerge w:val="restart"/>
            <w:vAlign w:val="center"/>
          </w:tcPr>
          <w:p w14:paraId="68FFB475">
            <w:pPr>
              <w:jc w:val="center"/>
            </w:pPr>
            <w:r>
              <w:rPr>
                <w:rFonts w:ascii="宋体" w:hAnsi="宋体" w:eastAsia="宋体" w:cs="宋体"/>
                <w:b w:val="0"/>
                <w:i w:val="0"/>
                <w:color w:val="000000"/>
                <w:sz w:val="9"/>
              </w:rPr>
              <w:t>款</w:t>
            </w:r>
          </w:p>
        </w:tc>
        <w:tc>
          <w:tcPr>
            <w:tcW w:w="200" w:type="dxa"/>
            <w:vMerge w:val="restart"/>
            <w:vAlign w:val="center"/>
          </w:tcPr>
          <w:p w14:paraId="5AE29AC4">
            <w:pPr>
              <w:jc w:val="center"/>
            </w:pPr>
            <w:r>
              <w:rPr>
                <w:rFonts w:ascii="宋体" w:hAnsi="宋体" w:eastAsia="宋体" w:cs="宋体"/>
                <w:b w:val="0"/>
                <w:i w:val="0"/>
                <w:color w:val="000000"/>
                <w:sz w:val="9"/>
              </w:rPr>
              <w:t>项</w:t>
            </w:r>
          </w:p>
        </w:tc>
        <w:tc>
          <w:tcPr>
            <w:tcW w:w="1420" w:type="dxa"/>
            <w:vAlign w:val="center"/>
          </w:tcPr>
          <w:p w14:paraId="6D3B05B0">
            <w:pPr>
              <w:jc w:val="center"/>
            </w:pPr>
            <w:r>
              <w:rPr>
                <w:rFonts w:ascii="宋体" w:hAnsi="宋体" w:eastAsia="宋体" w:cs="宋体"/>
                <w:b w:val="0"/>
                <w:i w:val="0"/>
                <w:color w:val="000000"/>
                <w:sz w:val="9"/>
              </w:rPr>
              <w:t>栏次</w:t>
            </w:r>
          </w:p>
        </w:tc>
        <w:tc>
          <w:tcPr>
            <w:tcW w:w="860" w:type="dxa"/>
            <w:vAlign w:val="center"/>
          </w:tcPr>
          <w:p w14:paraId="5864DCC6">
            <w:pPr>
              <w:jc w:val="center"/>
            </w:pPr>
            <w:r>
              <w:rPr>
                <w:rFonts w:ascii="宋体" w:hAnsi="宋体" w:eastAsia="宋体" w:cs="宋体"/>
                <w:b w:val="0"/>
                <w:i w:val="0"/>
                <w:color w:val="000000"/>
                <w:sz w:val="9"/>
              </w:rPr>
              <w:t>1</w:t>
            </w:r>
          </w:p>
        </w:tc>
        <w:tc>
          <w:tcPr>
            <w:tcW w:w="900" w:type="dxa"/>
            <w:vAlign w:val="center"/>
          </w:tcPr>
          <w:p w14:paraId="177E4A16">
            <w:pPr>
              <w:jc w:val="center"/>
            </w:pPr>
            <w:r>
              <w:rPr>
                <w:rFonts w:ascii="宋体" w:hAnsi="宋体" w:eastAsia="宋体" w:cs="宋体"/>
                <w:b w:val="0"/>
                <w:i w:val="0"/>
                <w:color w:val="000000"/>
                <w:sz w:val="9"/>
              </w:rPr>
              <w:t>2</w:t>
            </w:r>
          </w:p>
        </w:tc>
        <w:tc>
          <w:tcPr>
            <w:tcW w:w="880" w:type="dxa"/>
            <w:vAlign w:val="center"/>
          </w:tcPr>
          <w:p w14:paraId="3D11AEAE">
            <w:pPr>
              <w:jc w:val="center"/>
            </w:pPr>
            <w:r>
              <w:rPr>
                <w:rFonts w:ascii="宋体" w:hAnsi="宋体" w:eastAsia="宋体" w:cs="宋体"/>
                <w:b w:val="0"/>
                <w:i w:val="0"/>
                <w:color w:val="000000"/>
                <w:sz w:val="9"/>
              </w:rPr>
              <w:t>3</w:t>
            </w:r>
          </w:p>
        </w:tc>
        <w:tc>
          <w:tcPr>
            <w:tcW w:w="880" w:type="dxa"/>
            <w:vAlign w:val="center"/>
          </w:tcPr>
          <w:p w14:paraId="2401A8FA">
            <w:pPr>
              <w:jc w:val="center"/>
            </w:pPr>
            <w:r>
              <w:rPr>
                <w:rFonts w:ascii="宋体" w:hAnsi="宋体" w:eastAsia="宋体" w:cs="宋体"/>
                <w:b w:val="0"/>
                <w:i w:val="0"/>
                <w:color w:val="000000"/>
                <w:sz w:val="9"/>
              </w:rPr>
              <w:t>4</w:t>
            </w:r>
          </w:p>
        </w:tc>
        <w:tc>
          <w:tcPr>
            <w:tcW w:w="900" w:type="dxa"/>
            <w:vAlign w:val="center"/>
          </w:tcPr>
          <w:p w14:paraId="1A5AFA5B">
            <w:pPr>
              <w:jc w:val="center"/>
            </w:pPr>
            <w:r>
              <w:rPr>
                <w:rFonts w:ascii="宋体" w:hAnsi="宋体" w:eastAsia="宋体" w:cs="宋体"/>
                <w:b w:val="0"/>
                <w:i w:val="0"/>
                <w:color w:val="000000"/>
                <w:sz w:val="9"/>
              </w:rPr>
              <w:t>5</w:t>
            </w:r>
          </w:p>
        </w:tc>
        <w:tc>
          <w:tcPr>
            <w:tcW w:w="880" w:type="dxa"/>
            <w:vAlign w:val="center"/>
          </w:tcPr>
          <w:p w14:paraId="6D6BAA9E">
            <w:pPr>
              <w:jc w:val="center"/>
            </w:pPr>
            <w:r>
              <w:rPr>
                <w:rFonts w:ascii="宋体" w:hAnsi="宋体" w:eastAsia="宋体" w:cs="宋体"/>
                <w:b w:val="0"/>
                <w:i w:val="0"/>
                <w:color w:val="000000"/>
                <w:sz w:val="9"/>
              </w:rPr>
              <w:t>6</w:t>
            </w:r>
          </w:p>
        </w:tc>
        <w:tc>
          <w:tcPr>
            <w:tcW w:w="986" w:type="dxa"/>
            <w:vAlign w:val="center"/>
          </w:tcPr>
          <w:p w14:paraId="5442693B">
            <w:pPr>
              <w:jc w:val="center"/>
            </w:pPr>
            <w:r>
              <w:rPr>
                <w:rFonts w:ascii="宋体" w:hAnsi="宋体" w:eastAsia="宋体" w:cs="宋体"/>
                <w:b w:val="0"/>
                <w:i w:val="0"/>
                <w:color w:val="000000"/>
                <w:sz w:val="9"/>
              </w:rPr>
              <w:t xml:space="preserve">7 </w:t>
            </w:r>
          </w:p>
        </w:tc>
      </w:tr>
      <w:tr w14:paraId="77076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6FDFB9B"/>
        </w:tc>
        <w:tc>
          <w:tcPr>
            <w:tcW w:w="220" w:type="dxa"/>
            <w:vMerge w:val="continue"/>
            <w:vAlign w:val="center"/>
          </w:tcPr>
          <w:p w14:paraId="28720AA9"/>
        </w:tc>
        <w:tc>
          <w:tcPr>
            <w:tcW w:w="200" w:type="dxa"/>
            <w:vMerge w:val="continue"/>
            <w:vAlign w:val="center"/>
          </w:tcPr>
          <w:p w14:paraId="05517887"/>
        </w:tc>
        <w:tc>
          <w:tcPr>
            <w:tcW w:w="1420" w:type="dxa"/>
            <w:vAlign w:val="center"/>
          </w:tcPr>
          <w:p w14:paraId="615E1703">
            <w:pPr>
              <w:jc w:val="center"/>
            </w:pPr>
            <w:r>
              <w:rPr>
                <w:rFonts w:ascii="宋体" w:hAnsi="宋体" w:eastAsia="宋体" w:cs="宋体"/>
                <w:b w:val="0"/>
                <w:i w:val="0"/>
                <w:color w:val="000000"/>
                <w:sz w:val="9"/>
              </w:rPr>
              <w:t>合计</w:t>
            </w:r>
          </w:p>
        </w:tc>
        <w:tc>
          <w:tcPr>
            <w:tcW w:w="860" w:type="dxa"/>
            <w:vAlign w:val="center"/>
          </w:tcPr>
          <w:p w14:paraId="57180021">
            <w:pPr>
              <w:jc w:val="right"/>
            </w:pPr>
            <w:r>
              <w:rPr>
                <w:rFonts w:ascii="宋体" w:hAnsi="宋体" w:eastAsia="宋体" w:cs="宋体"/>
                <w:b w:val="0"/>
                <w:i w:val="0"/>
                <w:color w:val="000000"/>
                <w:sz w:val="9"/>
              </w:rPr>
              <w:t>7,843.25</w:t>
            </w:r>
          </w:p>
        </w:tc>
        <w:tc>
          <w:tcPr>
            <w:tcW w:w="900" w:type="dxa"/>
            <w:vAlign w:val="center"/>
          </w:tcPr>
          <w:p w14:paraId="07D3D3AE">
            <w:pPr>
              <w:jc w:val="right"/>
            </w:pPr>
            <w:r>
              <w:rPr>
                <w:rFonts w:ascii="宋体" w:hAnsi="宋体" w:eastAsia="宋体" w:cs="宋体"/>
                <w:b w:val="0"/>
                <w:i w:val="0"/>
                <w:color w:val="000000"/>
                <w:sz w:val="9"/>
              </w:rPr>
              <w:t>5,604.32</w:t>
            </w:r>
          </w:p>
        </w:tc>
        <w:tc>
          <w:tcPr>
            <w:tcW w:w="880" w:type="dxa"/>
            <w:vAlign w:val="center"/>
          </w:tcPr>
          <w:p w14:paraId="550341B6"/>
        </w:tc>
        <w:tc>
          <w:tcPr>
            <w:tcW w:w="880" w:type="dxa"/>
            <w:vAlign w:val="center"/>
          </w:tcPr>
          <w:p w14:paraId="092AD495">
            <w:pPr>
              <w:jc w:val="right"/>
            </w:pPr>
            <w:r>
              <w:rPr>
                <w:rFonts w:ascii="宋体" w:hAnsi="宋体" w:eastAsia="宋体" w:cs="宋体"/>
                <w:b w:val="0"/>
                <w:i w:val="0"/>
                <w:color w:val="000000"/>
                <w:sz w:val="9"/>
              </w:rPr>
              <w:t>490.65</w:t>
            </w:r>
          </w:p>
        </w:tc>
        <w:tc>
          <w:tcPr>
            <w:tcW w:w="900" w:type="dxa"/>
            <w:vAlign w:val="center"/>
          </w:tcPr>
          <w:p w14:paraId="3AA70BC2"/>
        </w:tc>
        <w:tc>
          <w:tcPr>
            <w:tcW w:w="880" w:type="dxa"/>
            <w:vAlign w:val="center"/>
          </w:tcPr>
          <w:p w14:paraId="5F766856"/>
        </w:tc>
        <w:tc>
          <w:tcPr>
            <w:tcW w:w="986" w:type="dxa"/>
            <w:vAlign w:val="center"/>
          </w:tcPr>
          <w:p w14:paraId="57AAF07A">
            <w:pPr>
              <w:jc w:val="right"/>
            </w:pPr>
            <w:r>
              <w:rPr>
                <w:rFonts w:ascii="宋体" w:hAnsi="宋体" w:eastAsia="宋体" w:cs="宋体"/>
                <w:b w:val="0"/>
                <w:i w:val="0"/>
                <w:color w:val="000000"/>
                <w:sz w:val="9"/>
              </w:rPr>
              <w:t>1,748.28</w:t>
            </w:r>
          </w:p>
        </w:tc>
      </w:tr>
      <w:tr w14:paraId="1928F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88D297">
            <w:pPr>
              <w:jc w:val="left"/>
            </w:pPr>
            <w:r>
              <w:rPr>
                <w:rFonts w:ascii="宋体" w:hAnsi="宋体" w:eastAsia="宋体" w:cs="宋体"/>
                <w:b w:val="0"/>
                <w:i w:val="0"/>
                <w:color w:val="000000"/>
                <w:sz w:val="9"/>
              </w:rPr>
              <w:t>201</w:t>
            </w:r>
          </w:p>
        </w:tc>
        <w:tc>
          <w:tcPr>
            <w:tcW w:w="1420" w:type="dxa"/>
            <w:vAlign w:val="center"/>
          </w:tcPr>
          <w:p w14:paraId="0F492895">
            <w:pPr>
              <w:jc w:val="left"/>
            </w:pPr>
            <w:r>
              <w:rPr>
                <w:rFonts w:ascii="宋体" w:hAnsi="宋体" w:eastAsia="宋体" w:cs="宋体"/>
                <w:b w:val="0"/>
                <w:i w:val="0"/>
                <w:color w:val="000000"/>
                <w:sz w:val="9"/>
              </w:rPr>
              <w:t>一般公共服务支出</w:t>
            </w:r>
          </w:p>
        </w:tc>
        <w:tc>
          <w:tcPr>
            <w:tcW w:w="860" w:type="dxa"/>
            <w:vAlign w:val="center"/>
          </w:tcPr>
          <w:p w14:paraId="3AD54419">
            <w:pPr>
              <w:jc w:val="right"/>
            </w:pPr>
            <w:r>
              <w:rPr>
                <w:rFonts w:ascii="宋体" w:hAnsi="宋体" w:eastAsia="宋体" w:cs="宋体"/>
                <w:b w:val="0"/>
                <w:i w:val="0"/>
                <w:color w:val="000000"/>
                <w:sz w:val="9"/>
              </w:rPr>
              <w:t>483.34</w:t>
            </w:r>
          </w:p>
        </w:tc>
        <w:tc>
          <w:tcPr>
            <w:tcW w:w="900" w:type="dxa"/>
            <w:vAlign w:val="center"/>
          </w:tcPr>
          <w:p w14:paraId="230CF6F1">
            <w:pPr>
              <w:jc w:val="right"/>
            </w:pPr>
            <w:r>
              <w:rPr>
                <w:rFonts w:ascii="宋体" w:hAnsi="宋体" w:eastAsia="宋体" w:cs="宋体"/>
                <w:b w:val="0"/>
                <w:i w:val="0"/>
                <w:color w:val="000000"/>
                <w:sz w:val="9"/>
              </w:rPr>
              <w:t>483.34</w:t>
            </w:r>
          </w:p>
        </w:tc>
        <w:tc>
          <w:tcPr>
            <w:tcW w:w="880" w:type="dxa"/>
            <w:vAlign w:val="center"/>
          </w:tcPr>
          <w:p w14:paraId="6D278DCB"/>
        </w:tc>
        <w:tc>
          <w:tcPr>
            <w:tcW w:w="880" w:type="dxa"/>
            <w:vAlign w:val="center"/>
          </w:tcPr>
          <w:p w14:paraId="1F35467A"/>
        </w:tc>
        <w:tc>
          <w:tcPr>
            <w:tcW w:w="900" w:type="dxa"/>
            <w:vAlign w:val="center"/>
          </w:tcPr>
          <w:p w14:paraId="44DDACDA"/>
        </w:tc>
        <w:tc>
          <w:tcPr>
            <w:tcW w:w="880" w:type="dxa"/>
            <w:vAlign w:val="center"/>
          </w:tcPr>
          <w:p w14:paraId="778508E9"/>
        </w:tc>
        <w:tc>
          <w:tcPr>
            <w:tcW w:w="986" w:type="dxa"/>
            <w:vAlign w:val="center"/>
          </w:tcPr>
          <w:p w14:paraId="5770BA82"/>
        </w:tc>
      </w:tr>
      <w:tr w14:paraId="44F87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11A6B6">
            <w:pPr>
              <w:jc w:val="left"/>
            </w:pPr>
            <w:r>
              <w:rPr>
                <w:rFonts w:ascii="宋体" w:hAnsi="宋体" w:eastAsia="宋体" w:cs="宋体"/>
                <w:b w:val="0"/>
                <w:i w:val="0"/>
                <w:color w:val="000000"/>
                <w:sz w:val="9"/>
              </w:rPr>
              <w:t>20101</w:t>
            </w:r>
          </w:p>
        </w:tc>
        <w:tc>
          <w:tcPr>
            <w:tcW w:w="1420" w:type="dxa"/>
            <w:vAlign w:val="center"/>
          </w:tcPr>
          <w:p w14:paraId="01689D69">
            <w:pPr>
              <w:jc w:val="left"/>
            </w:pPr>
            <w:r>
              <w:rPr>
                <w:rFonts w:ascii="宋体" w:hAnsi="宋体" w:eastAsia="宋体" w:cs="宋体"/>
                <w:b w:val="0"/>
                <w:i w:val="0"/>
                <w:color w:val="000000"/>
                <w:sz w:val="9"/>
              </w:rPr>
              <w:t>人大事务</w:t>
            </w:r>
          </w:p>
        </w:tc>
        <w:tc>
          <w:tcPr>
            <w:tcW w:w="860" w:type="dxa"/>
            <w:vAlign w:val="center"/>
          </w:tcPr>
          <w:p w14:paraId="402BCD75">
            <w:pPr>
              <w:jc w:val="right"/>
            </w:pPr>
            <w:r>
              <w:rPr>
                <w:rFonts w:ascii="宋体" w:hAnsi="宋体" w:eastAsia="宋体" w:cs="宋体"/>
                <w:b w:val="0"/>
                <w:i w:val="0"/>
                <w:color w:val="000000"/>
                <w:sz w:val="9"/>
              </w:rPr>
              <w:t>483.34</w:t>
            </w:r>
          </w:p>
        </w:tc>
        <w:tc>
          <w:tcPr>
            <w:tcW w:w="900" w:type="dxa"/>
            <w:vAlign w:val="center"/>
          </w:tcPr>
          <w:p w14:paraId="2694F063">
            <w:pPr>
              <w:jc w:val="right"/>
            </w:pPr>
            <w:r>
              <w:rPr>
                <w:rFonts w:ascii="宋体" w:hAnsi="宋体" w:eastAsia="宋体" w:cs="宋体"/>
                <w:b w:val="0"/>
                <w:i w:val="0"/>
                <w:color w:val="000000"/>
                <w:sz w:val="9"/>
              </w:rPr>
              <w:t>483.34</w:t>
            </w:r>
          </w:p>
        </w:tc>
        <w:tc>
          <w:tcPr>
            <w:tcW w:w="880" w:type="dxa"/>
            <w:vAlign w:val="center"/>
          </w:tcPr>
          <w:p w14:paraId="4AA388B4"/>
        </w:tc>
        <w:tc>
          <w:tcPr>
            <w:tcW w:w="880" w:type="dxa"/>
            <w:vAlign w:val="center"/>
          </w:tcPr>
          <w:p w14:paraId="6DC15383"/>
        </w:tc>
        <w:tc>
          <w:tcPr>
            <w:tcW w:w="900" w:type="dxa"/>
            <w:vAlign w:val="center"/>
          </w:tcPr>
          <w:p w14:paraId="4243ED7A"/>
        </w:tc>
        <w:tc>
          <w:tcPr>
            <w:tcW w:w="880" w:type="dxa"/>
            <w:vAlign w:val="center"/>
          </w:tcPr>
          <w:p w14:paraId="1EB76DAD"/>
        </w:tc>
        <w:tc>
          <w:tcPr>
            <w:tcW w:w="986" w:type="dxa"/>
            <w:vAlign w:val="center"/>
          </w:tcPr>
          <w:p w14:paraId="07232EE7"/>
        </w:tc>
      </w:tr>
      <w:tr w14:paraId="20ED6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0E5C7E">
            <w:pPr>
              <w:jc w:val="left"/>
            </w:pPr>
            <w:r>
              <w:rPr>
                <w:rFonts w:ascii="宋体" w:hAnsi="宋体" w:eastAsia="宋体" w:cs="宋体"/>
                <w:b w:val="0"/>
                <w:i w:val="0"/>
                <w:color w:val="000000"/>
                <w:sz w:val="9"/>
              </w:rPr>
              <w:t>2010150</w:t>
            </w:r>
          </w:p>
        </w:tc>
        <w:tc>
          <w:tcPr>
            <w:tcW w:w="1420" w:type="dxa"/>
            <w:vAlign w:val="center"/>
          </w:tcPr>
          <w:p w14:paraId="221D7198">
            <w:pPr>
              <w:jc w:val="left"/>
            </w:pPr>
            <w:r>
              <w:rPr>
                <w:rFonts w:ascii="宋体" w:hAnsi="宋体" w:eastAsia="宋体" w:cs="宋体"/>
                <w:b w:val="0"/>
                <w:i w:val="0"/>
                <w:color w:val="000000"/>
                <w:sz w:val="9"/>
              </w:rPr>
              <w:t>事业运行</w:t>
            </w:r>
          </w:p>
        </w:tc>
        <w:tc>
          <w:tcPr>
            <w:tcW w:w="860" w:type="dxa"/>
            <w:vAlign w:val="center"/>
          </w:tcPr>
          <w:p w14:paraId="2E5AE444">
            <w:pPr>
              <w:jc w:val="right"/>
            </w:pPr>
            <w:r>
              <w:rPr>
                <w:rFonts w:ascii="宋体" w:hAnsi="宋体" w:eastAsia="宋体" w:cs="宋体"/>
                <w:b w:val="0"/>
                <w:i w:val="0"/>
                <w:color w:val="000000"/>
                <w:sz w:val="9"/>
              </w:rPr>
              <w:t>483.34</w:t>
            </w:r>
          </w:p>
        </w:tc>
        <w:tc>
          <w:tcPr>
            <w:tcW w:w="900" w:type="dxa"/>
            <w:vAlign w:val="center"/>
          </w:tcPr>
          <w:p w14:paraId="34199555">
            <w:pPr>
              <w:jc w:val="right"/>
            </w:pPr>
            <w:r>
              <w:rPr>
                <w:rFonts w:ascii="宋体" w:hAnsi="宋体" w:eastAsia="宋体" w:cs="宋体"/>
                <w:b w:val="0"/>
                <w:i w:val="0"/>
                <w:color w:val="000000"/>
                <w:sz w:val="9"/>
              </w:rPr>
              <w:t>483.34</w:t>
            </w:r>
          </w:p>
        </w:tc>
        <w:tc>
          <w:tcPr>
            <w:tcW w:w="880" w:type="dxa"/>
            <w:vAlign w:val="center"/>
          </w:tcPr>
          <w:p w14:paraId="69B42289"/>
        </w:tc>
        <w:tc>
          <w:tcPr>
            <w:tcW w:w="880" w:type="dxa"/>
            <w:vAlign w:val="center"/>
          </w:tcPr>
          <w:p w14:paraId="2A83484F"/>
        </w:tc>
        <w:tc>
          <w:tcPr>
            <w:tcW w:w="900" w:type="dxa"/>
            <w:vAlign w:val="center"/>
          </w:tcPr>
          <w:p w14:paraId="4075236A"/>
        </w:tc>
        <w:tc>
          <w:tcPr>
            <w:tcW w:w="880" w:type="dxa"/>
            <w:vAlign w:val="center"/>
          </w:tcPr>
          <w:p w14:paraId="0085ECDB"/>
        </w:tc>
        <w:tc>
          <w:tcPr>
            <w:tcW w:w="986" w:type="dxa"/>
            <w:vAlign w:val="center"/>
          </w:tcPr>
          <w:p w14:paraId="55CF1884"/>
        </w:tc>
      </w:tr>
      <w:tr w14:paraId="1DD8DE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620513">
            <w:pPr>
              <w:jc w:val="left"/>
            </w:pPr>
            <w:r>
              <w:rPr>
                <w:rFonts w:ascii="宋体" w:hAnsi="宋体" w:eastAsia="宋体" w:cs="宋体"/>
                <w:b w:val="0"/>
                <w:i w:val="0"/>
                <w:color w:val="000000"/>
                <w:sz w:val="9"/>
              </w:rPr>
              <w:t>205</w:t>
            </w:r>
          </w:p>
        </w:tc>
        <w:tc>
          <w:tcPr>
            <w:tcW w:w="1420" w:type="dxa"/>
            <w:vAlign w:val="center"/>
          </w:tcPr>
          <w:p w14:paraId="03006993">
            <w:pPr>
              <w:jc w:val="left"/>
            </w:pPr>
            <w:r>
              <w:rPr>
                <w:rFonts w:ascii="宋体" w:hAnsi="宋体" w:eastAsia="宋体" w:cs="宋体"/>
                <w:b w:val="0"/>
                <w:i w:val="0"/>
                <w:color w:val="000000"/>
                <w:sz w:val="9"/>
              </w:rPr>
              <w:t>教育支出</w:t>
            </w:r>
          </w:p>
        </w:tc>
        <w:tc>
          <w:tcPr>
            <w:tcW w:w="860" w:type="dxa"/>
            <w:vAlign w:val="center"/>
          </w:tcPr>
          <w:p w14:paraId="08B359C3">
            <w:pPr>
              <w:jc w:val="right"/>
            </w:pPr>
            <w:r>
              <w:rPr>
                <w:rFonts w:ascii="宋体" w:hAnsi="宋体" w:eastAsia="宋体" w:cs="宋体"/>
                <w:b w:val="0"/>
                <w:i w:val="0"/>
                <w:color w:val="000000"/>
                <w:sz w:val="9"/>
              </w:rPr>
              <w:t>6,738.07</w:t>
            </w:r>
          </w:p>
        </w:tc>
        <w:tc>
          <w:tcPr>
            <w:tcW w:w="900" w:type="dxa"/>
            <w:vAlign w:val="center"/>
          </w:tcPr>
          <w:p w14:paraId="11989588">
            <w:pPr>
              <w:jc w:val="right"/>
            </w:pPr>
            <w:r>
              <w:rPr>
                <w:rFonts w:ascii="宋体" w:hAnsi="宋体" w:eastAsia="宋体" w:cs="宋体"/>
                <w:b w:val="0"/>
                <w:i w:val="0"/>
                <w:color w:val="000000"/>
                <w:sz w:val="9"/>
              </w:rPr>
              <w:t>4,499.14</w:t>
            </w:r>
          </w:p>
        </w:tc>
        <w:tc>
          <w:tcPr>
            <w:tcW w:w="880" w:type="dxa"/>
            <w:vAlign w:val="center"/>
          </w:tcPr>
          <w:p w14:paraId="145EB1AF"/>
        </w:tc>
        <w:tc>
          <w:tcPr>
            <w:tcW w:w="880" w:type="dxa"/>
            <w:vAlign w:val="center"/>
          </w:tcPr>
          <w:p w14:paraId="24686371">
            <w:pPr>
              <w:jc w:val="right"/>
            </w:pPr>
            <w:r>
              <w:rPr>
                <w:rFonts w:ascii="宋体" w:hAnsi="宋体" w:eastAsia="宋体" w:cs="宋体"/>
                <w:b w:val="0"/>
                <w:i w:val="0"/>
                <w:color w:val="000000"/>
                <w:sz w:val="9"/>
              </w:rPr>
              <w:t>490.65</w:t>
            </w:r>
          </w:p>
        </w:tc>
        <w:tc>
          <w:tcPr>
            <w:tcW w:w="900" w:type="dxa"/>
            <w:vAlign w:val="center"/>
          </w:tcPr>
          <w:p w14:paraId="67D787BA"/>
        </w:tc>
        <w:tc>
          <w:tcPr>
            <w:tcW w:w="880" w:type="dxa"/>
            <w:vAlign w:val="center"/>
          </w:tcPr>
          <w:p w14:paraId="3F6FAEAA"/>
        </w:tc>
        <w:tc>
          <w:tcPr>
            <w:tcW w:w="986" w:type="dxa"/>
            <w:vAlign w:val="center"/>
          </w:tcPr>
          <w:p w14:paraId="59D83D70">
            <w:pPr>
              <w:jc w:val="right"/>
            </w:pPr>
            <w:r>
              <w:rPr>
                <w:rFonts w:ascii="宋体" w:hAnsi="宋体" w:eastAsia="宋体" w:cs="宋体"/>
                <w:b w:val="0"/>
                <w:i w:val="0"/>
                <w:color w:val="000000"/>
                <w:sz w:val="9"/>
              </w:rPr>
              <w:t>1,748.28</w:t>
            </w:r>
          </w:p>
        </w:tc>
      </w:tr>
      <w:tr w14:paraId="6E840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983C21">
            <w:pPr>
              <w:jc w:val="left"/>
            </w:pPr>
            <w:r>
              <w:rPr>
                <w:rFonts w:ascii="宋体" w:hAnsi="宋体" w:eastAsia="宋体" w:cs="宋体"/>
                <w:b w:val="0"/>
                <w:i w:val="0"/>
                <w:color w:val="000000"/>
                <w:sz w:val="9"/>
              </w:rPr>
              <w:t>20502</w:t>
            </w:r>
          </w:p>
        </w:tc>
        <w:tc>
          <w:tcPr>
            <w:tcW w:w="1420" w:type="dxa"/>
            <w:vAlign w:val="center"/>
          </w:tcPr>
          <w:p w14:paraId="48FAA8A7">
            <w:pPr>
              <w:jc w:val="left"/>
            </w:pPr>
            <w:r>
              <w:rPr>
                <w:rFonts w:ascii="宋体" w:hAnsi="宋体" w:eastAsia="宋体" w:cs="宋体"/>
                <w:b w:val="0"/>
                <w:i w:val="0"/>
                <w:color w:val="000000"/>
                <w:sz w:val="9"/>
              </w:rPr>
              <w:t>普通教育</w:t>
            </w:r>
          </w:p>
        </w:tc>
        <w:tc>
          <w:tcPr>
            <w:tcW w:w="860" w:type="dxa"/>
            <w:vAlign w:val="center"/>
          </w:tcPr>
          <w:p w14:paraId="236FFE0A">
            <w:pPr>
              <w:jc w:val="right"/>
            </w:pPr>
            <w:r>
              <w:rPr>
                <w:rFonts w:ascii="宋体" w:hAnsi="宋体" w:eastAsia="宋体" w:cs="宋体"/>
                <w:b w:val="0"/>
                <w:i w:val="0"/>
                <w:color w:val="000000"/>
                <w:sz w:val="9"/>
              </w:rPr>
              <w:t>6,736.27</w:t>
            </w:r>
          </w:p>
        </w:tc>
        <w:tc>
          <w:tcPr>
            <w:tcW w:w="900" w:type="dxa"/>
            <w:vAlign w:val="center"/>
          </w:tcPr>
          <w:p w14:paraId="49C720D0">
            <w:pPr>
              <w:jc w:val="right"/>
            </w:pPr>
            <w:r>
              <w:rPr>
                <w:rFonts w:ascii="宋体" w:hAnsi="宋体" w:eastAsia="宋体" w:cs="宋体"/>
                <w:b w:val="0"/>
                <w:i w:val="0"/>
                <w:color w:val="000000"/>
                <w:sz w:val="9"/>
              </w:rPr>
              <w:t>4,497.34</w:t>
            </w:r>
          </w:p>
        </w:tc>
        <w:tc>
          <w:tcPr>
            <w:tcW w:w="880" w:type="dxa"/>
            <w:vAlign w:val="center"/>
          </w:tcPr>
          <w:p w14:paraId="59018EBE"/>
        </w:tc>
        <w:tc>
          <w:tcPr>
            <w:tcW w:w="880" w:type="dxa"/>
            <w:vAlign w:val="center"/>
          </w:tcPr>
          <w:p w14:paraId="6303E482">
            <w:pPr>
              <w:jc w:val="right"/>
            </w:pPr>
            <w:r>
              <w:rPr>
                <w:rFonts w:ascii="宋体" w:hAnsi="宋体" w:eastAsia="宋体" w:cs="宋体"/>
                <w:b w:val="0"/>
                <w:i w:val="0"/>
                <w:color w:val="000000"/>
                <w:sz w:val="9"/>
              </w:rPr>
              <w:t>490.65</w:t>
            </w:r>
          </w:p>
        </w:tc>
        <w:tc>
          <w:tcPr>
            <w:tcW w:w="900" w:type="dxa"/>
            <w:vAlign w:val="center"/>
          </w:tcPr>
          <w:p w14:paraId="756AF488"/>
        </w:tc>
        <w:tc>
          <w:tcPr>
            <w:tcW w:w="880" w:type="dxa"/>
            <w:vAlign w:val="center"/>
          </w:tcPr>
          <w:p w14:paraId="4269BA2C"/>
        </w:tc>
        <w:tc>
          <w:tcPr>
            <w:tcW w:w="986" w:type="dxa"/>
            <w:vAlign w:val="center"/>
          </w:tcPr>
          <w:p w14:paraId="0C6B1705">
            <w:pPr>
              <w:jc w:val="right"/>
            </w:pPr>
            <w:r>
              <w:rPr>
                <w:rFonts w:ascii="宋体" w:hAnsi="宋体" w:eastAsia="宋体" w:cs="宋体"/>
                <w:b w:val="0"/>
                <w:i w:val="0"/>
                <w:color w:val="000000"/>
                <w:sz w:val="9"/>
              </w:rPr>
              <w:t>1,748.28</w:t>
            </w:r>
          </w:p>
        </w:tc>
      </w:tr>
      <w:tr w14:paraId="18F62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0A94E1">
            <w:pPr>
              <w:jc w:val="left"/>
            </w:pPr>
            <w:r>
              <w:rPr>
                <w:rFonts w:ascii="宋体" w:hAnsi="宋体" w:eastAsia="宋体" w:cs="宋体"/>
                <w:b w:val="0"/>
                <w:i w:val="0"/>
                <w:color w:val="000000"/>
                <w:sz w:val="9"/>
              </w:rPr>
              <w:t>2050203</w:t>
            </w:r>
          </w:p>
        </w:tc>
        <w:tc>
          <w:tcPr>
            <w:tcW w:w="1420" w:type="dxa"/>
            <w:vAlign w:val="center"/>
          </w:tcPr>
          <w:p w14:paraId="55479403">
            <w:pPr>
              <w:jc w:val="left"/>
            </w:pPr>
            <w:r>
              <w:rPr>
                <w:rFonts w:ascii="宋体" w:hAnsi="宋体" w:eastAsia="宋体" w:cs="宋体"/>
                <w:b w:val="0"/>
                <w:i w:val="0"/>
                <w:color w:val="000000"/>
                <w:sz w:val="9"/>
              </w:rPr>
              <w:t>初中教育</w:t>
            </w:r>
          </w:p>
        </w:tc>
        <w:tc>
          <w:tcPr>
            <w:tcW w:w="860" w:type="dxa"/>
            <w:vAlign w:val="center"/>
          </w:tcPr>
          <w:p w14:paraId="7CFD3617">
            <w:pPr>
              <w:jc w:val="right"/>
            </w:pPr>
            <w:r>
              <w:rPr>
                <w:rFonts w:ascii="宋体" w:hAnsi="宋体" w:eastAsia="宋体" w:cs="宋体"/>
                <w:b w:val="0"/>
                <w:i w:val="0"/>
                <w:color w:val="000000"/>
                <w:sz w:val="9"/>
              </w:rPr>
              <w:t>4,174.17</w:t>
            </w:r>
          </w:p>
        </w:tc>
        <w:tc>
          <w:tcPr>
            <w:tcW w:w="900" w:type="dxa"/>
            <w:vAlign w:val="center"/>
          </w:tcPr>
          <w:p w14:paraId="2AE1490C">
            <w:pPr>
              <w:jc w:val="right"/>
            </w:pPr>
            <w:r>
              <w:rPr>
                <w:rFonts w:ascii="宋体" w:hAnsi="宋体" w:eastAsia="宋体" w:cs="宋体"/>
                <w:b w:val="0"/>
                <w:i w:val="0"/>
                <w:color w:val="000000"/>
                <w:sz w:val="9"/>
              </w:rPr>
              <w:t>3,657.47</w:t>
            </w:r>
          </w:p>
        </w:tc>
        <w:tc>
          <w:tcPr>
            <w:tcW w:w="880" w:type="dxa"/>
            <w:vAlign w:val="center"/>
          </w:tcPr>
          <w:p w14:paraId="47BC8A07"/>
        </w:tc>
        <w:tc>
          <w:tcPr>
            <w:tcW w:w="880" w:type="dxa"/>
            <w:vAlign w:val="center"/>
          </w:tcPr>
          <w:p w14:paraId="359CEDB1">
            <w:pPr>
              <w:jc w:val="right"/>
            </w:pPr>
            <w:r>
              <w:rPr>
                <w:rFonts w:ascii="宋体" w:hAnsi="宋体" w:eastAsia="宋体" w:cs="宋体"/>
                <w:b w:val="0"/>
                <w:i w:val="0"/>
                <w:color w:val="000000"/>
                <w:sz w:val="9"/>
              </w:rPr>
              <w:t>39.96</w:t>
            </w:r>
          </w:p>
        </w:tc>
        <w:tc>
          <w:tcPr>
            <w:tcW w:w="900" w:type="dxa"/>
            <w:vAlign w:val="center"/>
          </w:tcPr>
          <w:p w14:paraId="59A1A992"/>
        </w:tc>
        <w:tc>
          <w:tcPr>
            <w:tcW w:w="880" w:type="dxa"/>
            <w:vAlign w:val="center"/>
          </w:tcPr>
          <w:p w14:paraId="7001D427"/>
        </w:tc>
        <w:tc>
          <w:tcPr>
            <w:tcW w:w="986" w:type="dxa"/>
            <w:vAlign w:val="center"/>
          </w:tcPr>
          <w:p w14:paraId="5856432F">
            <w:pPr>
              <w:jc w:val="right"/>
            </w:pPr>
            <w:r>
              <w:rPr>
                <w:rFonts w:ascii="宋体" w:hAnsi="宋体" w:eastAsia="宋体" w:cs="宋体"/>
                <w:b w:val="0"/>
                <w:i w:val="0"/>
                <w:color w:val="000000"/>
                <w:sz w:val="9"/>
              </w:rPr>
              <w:t>476.74</w:t>
            </w:r>
          </w:p>
        </w:tc>
      </w:tr>
      <w:tr w14:paraId="1E3969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4D18C09">
            <w:pPr>
              <w:jc w:val="left"/>
            </w:pPr>
            <w:r>
              <w:rPr>
                <w:rFonts w:ascii="宋体" w:hAnsi="宋体" w:eastAsia="宋体" w:cs="宋体"/>
                <w:b w:val="0"/>
                <w:i w:val="0"/>
                <w:color w:val="000000"/>
                <w:sz w:val="9"/>
              </w:rPr>
              <w:t>2050204</w:t>
            </w:r>
          </w:p>
        </w:tc>
        <w:tc>
          <w:tcPr>
            <w:tcW w:w="1420" w:type="dxa"/>
            <w:vAlign w:val="center"/>
          </w:tcPr>
          <w:p w14:paraId="1B2FCA43">
            <w:pPr>
              <w:jc w:val="left"/>
            </w:pPr>
            <w:r>
              <w:rPr>
                <w:rFonts w:ascii="宋体" w:hAnsi="宋体" w:eastAsia="宋体" w:cs="宋体"/>
                <w:b w:val="0"/>
                <w:i w:val="0"/>
                <w:color w:val="000000"/>
                <w:sz w:val="9"/>
              </w:rPr>
              <w:t>高中教育</w:t>
            </w:r>
          </w:p>
        </w:tc>
        <w:tc>
          <w:tcPr>
            <w:tcW w:w="860" w:type="dxa"/>
            <w:vAlign w:val="center"/>
          </w:tcPr>
          <w:p w14:paraId="30ECC607">
            <w:pPr>
              <w:jc w:val="right"/>
            </w:pPr>
            <w:r>
              <w:rPr>
                <w:rFonts w:ascii="宋体" w:hAnsi="宋体" w:eastAsia="宋体" w:cs="宋体"/>
                <w:b w:val="0"/>
                <w:i w:val="0"/>
                <w:color w:val="000000"/>
                <w:sz w:val="9"/>
              </w:rPr>
              <w:t>2,562.09</w:t>
            </w:r>
          </w:p>
        </w:tc>
        <w:tc>
          <w:tcPr>
            <w:tcW w:w="900" w:type="dxa"/>
            <w:vAlign w:val="center"/>
          </w:tcPr>
          <w:p w14:paraId="008ABEBD">
            <w:pPr>
              <w:jc w:val="right"/>
            </w:pPr>
            <w:r>
              <w:rPr>
                <w:rFonts w:ascii="宋体" w:hAnsi="宋体" w:eastAsia="宋体" w:cs="宋体"/>
                <w:b w:val="0"/>
                <w:i w:val="0"/>
                <w:color w:val="000000"/>
                <w:sz w:val="9"/>
              </w:rPr>
              <w:t>839.87</w:t>
            </w:r>
          </w:p>
        </w:tc>
        <w:tc>
          <w:tcPr>
            <w:tcW w:w="880" w:type="dxa"/>
            <w:vAlign w:val="center"/>
          </w:tcPr>
          <w:p w14:paraId="4E9A64C6"/>
        </w:tc>
        <w:tc>
          <w:tcPr>
            <w:tcW w:w="880" w:type="dxa"/>
            <w:vAlign w:val="center"/>
          </w:tcPr>
          <w:p w14:paraId="263947DC">
            <w:pPr>
              <w:jc w:val="right"/>
            </w:pPr>
            <w:r>
              <w:rPr>
                <w:rFonts w:ascii="宋体" w:hAnsi="宋体" w:eastAsia="宋体" w:cs="宋体"/>
                <w:b w:val="0"/>
                <w:i w:val="0"/>
                <w:color w:val="000000"/>
                <w:sz w:val="9"/>
              </w:rPr>
              <w:t>450.69</w:t>
            </w:r>
          </w:p>
        </w:tc>
        <w:tc>
          <w:tcPr>
            <w:tcW w:w="900" w:type="dxa"/>
            <w:vAlign w:val="center"/>
          </w:tcPr>
          <w:p w14:paraId="215FCE06"/>
        </w:tc>
        <w:tc>
          <w:tcPr>
            <w:tcW w:w="880" w:type="dxa"/>
            <w:vAlign w:val="center"/>
          </w:tcPr>
          <w:p w14:paraId="4C8CD0FE"/>
        </w:tc>
        <w:tc>
          <w:tcPr>
            <w:tcW w:w="986" w:type="dxa"/>
            <w:vAlign w:val="center"/>
          </w:tcPr>
          <w:p w14:paraId="4E0D924B">
            <w:pPr>
              <w:jc w:val="right"/>
            </w:pPr>
            <w:r>
              <w:rPr>
                <w:rFonts w:ascii="宋体" w:hAnsi="宋体" w:eastAsia="宋体" w:cs="宋体"/>
                <w:b w:val="0"/>
                <w:i w:val="0"/>
                <w:color w:val="000000"/>
                <w:sz w:val="9"/>
              </w:rPr>
              <w:t>1,271.53</w:t>
            </w:r>
          </w:p>
        </w:tc>
      </w:tr>
      <w:tr w14:paraId="0FD54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6E16B1">
            <w:pPr>
              <w:jc w:val="left"/>
            </w:pPr>
            <w:r>
              <w:rPr>
                <w:rFonts w:ascii="宋体" w:hAnsi="宋体" w:eastAsia="宋体" w:cs="宋体"/>
                <w:b w:val="0"/>
                <w:i w:val="0"/>
                <w:color w:val="000000"/>
                <w:sz w:val="9"/>
              </w:rPr>
              <w:t>20507</w:t>
            </w:r>
          </w:p>
        </w:tc>
        <w:tc>
          <w:tcPr>
            <w:tcW w:w="1420" w:type="dxa"/>
            <w:vAlign w:val="center"/>
          </w:tcPr>
          <w:p w14:paraId="412CD5CD">
            <w:pPr>
              <w:jc w:val="left"/>
            </w:pPr>
            <w:r>
              <w:rPr>
                <w:rFonts w:ascii="宋体" w:hAnsi="宋体" w:eastAsia="宋体" w:cs="宋体"/>
                <w:b w:val="0"/>
                <w:i w:val="0"/>
                <w:color w:val="000000"/>
                <w:sz w:val="9"/>
              </w:rPr>
              <w:t>特殊教育</w:t>
            </w:r>
          </w:p>
        </w:tc>
        <w:tc>
          <w:tcPr>
            <w:tcW w:w="860" w:type="dxa"/>
            <w:vAlign w:val="center"/>
          </w:tcPr>
          <w:p w14:paraId="1725BA8E">
            <w:pPr>
              <w:jc w:val="right"/>
            </w:pPr>
            <w:r>
              <w:rPr>
                <w:rFonts w:ascii="宋体" w:hAnsi="宋体" w:eastAsia="宋体" w:cs="宋体"/>
                <w:b w:val="0"/>
                <w:i w:val="0"/>
                <w:color w:val="000000"/>
                <w:sz w:val="9"/>
              </w:rPr>
              <w:t>1.80</w:t>
            </w:r>
          </w:p>
        </w:tc>
        <w:tc>
          <w:tcPr>
            <w:tcW w:w="900" w:type="dxa"/>
            <w:vAlign w:val="center"/>
          </w:tcPr>
          <w:p w14:paraId="08AC0777">
            <w:pPr>
              <w:jc w:val="right"/>
            </w:pPr>
            <w:r>
              <w:rPr>
                <w:rFonts w:ascii="宋体" w:hAnsi="宋体" w:eastAsia="宋体" w:cs="宋体"/>
                <w:b w:val="0"/>
                <w:i w:val="0"/>
                <w:color w:val="000000"/>
                <w:sz w:val="9"/>
              </w:rPr>
              <w:t>1.80</w:t>
            </w:r>
          </w:p>
        </w:tc>
        <w:tc>
          <w:tcPr>
            <w:tcW w:w="880" w:type="dxa"/>
            <w:vAlign w:val="center"/>
          </w:tcPr>
          <w:p w14:paraId="5CCBDA2D"/>
        </w:tc>
        <w:tc>
          <w:tcPr>
            <w:tcW w:w="880" w:type="dxa"/>
            <w:vAlign w:val="center"/>
          </w:tcPr>
          <w:p w14:paraId="1F6FEEB1"/>
        </w:tc>
        <w:tc>
          <w:tcPr>
            <w:tcW w:w="900" w:type="dxa"/>
            <w:vAlign w:val="center"/>
          </w:tcPr>
          <w:p w14:paraId="70D4108D"/>
        </w:tc>
        <w:tc>
          <w:tcPr>
            <w:tcW w:w="880" w:type="dxa"/>
            <w:vAlign w:val="center"/>
          </w:tcPr>
          <w:p w14:paraId="0E26E9C6"/>
        </w:tc>
        <w:tc>
          <w:tcPr>
            <w:tcW w:w="986" w:type="dxa"/>
            <w:vAlign w:val="center"/>
          </w:tcPr>
          <w:p w14:paraId="2BB8D8FE"/>
        </w:tc>
      </w:tr>
      <w:tr w14:paraId="4F6B2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77DD96">
            <w:pPr>
              <w:jc w:val="left"/>
            </w:pPr>
            <w:r>
              <w:rPr>
                <w:rFonts w:ascii="宋体" w:hAnsi="宋体" w:eastAsia="宋体" w:cs="宋体"/>
                <w:b w:val="0"/>
                <w:i w:val="0"/>
                <w:color w:val="000000"/>
                <w:sz w:val="9"/>
              </w:rPr>
              <w:t>2050701</w:t>
            </w:r>
          </w:p>
        </w:tc>
        <w:tc>
          <w:tcPr>
            <w:tcW w:w="1420" w:type="dxa"/>
            <w:vAlign w:val="center"/>
          </w:tcPr>
          <w:p w14:paraId="4D79C19D">
            <w:pPr>
              <w:jc w:val="left"/>
            </w:pPr>
            <w:r>
              <w:rPr>
                <w:rFonts w:ascii="宋体" w:hAnsi="宋体" w:eastAsia="宋体" w:cs="宋体"/>
                <w:b w:val="0"/>
                <w:i w:val="0"/>
                <w:color w:val="000000"/>
                <w:sz w:val="9"/>
              </w:rPr>
              <w:t>特殊学校教育</w:t>
            </w:r>
          </w:p>
        </w:tc>
        <w:tc>
          <w:tcPr>
            <w:tcW w:w="860" w:type="dxa"/>
            <w:vAlign w:val="center"/>
          </w:tcPr>
          <w:p w14:paraId="1F9626AF">
            <w:pPr>
              <w:jc w:val="right"/>
            </w:pPr>
            <w:r>
              <w:rPr>
                <w:rFonts w:ascii="宋体" w:hAnsi="宋体" w:eastAsia="宋体" w:cs="宋体"/>
                <w:b w:val="0"/>
                <w:i w:val="0"/>
                <w:color w:val="000000"/>
                <w:sz w:val="9"/>
              </w:rPr>
              <w:t>1.80</w:t>
            </w:r>
          </w:p>
        </w:tc>
        <w:tc>
          <w:tcPr>
            <w:tcW w:w="900" w:type="dxa"/>
            <w:vAlign w:val="center"/>
          </w:tcPr>
          <w:p w14:paraId="2FECD52B">
            <w:pPr>
              <w:jc w:val="right"/>
            </w:pPr>
            <w:r>
              <w:rPr>
                <w:rFonts w:ascii="宋体" w:hAnsi="宋体" w:eastAsia="宋体" w:cs="宋体"/>
                <w:b w:val="0"/>
                <w:i w:val="0"/>
                <w:color w:val="000000"/>
                <w:sz w:val="9"/>
              </w:rPr>
              <w:t>1.80</w:t>
            </w:r>
          </w:p>
        </w:tc>
        <w:tc>
          <w:tcPr>
            <w:tcW w:w="880" w:type="dxa"/>
            <w:vAlign w:val="center"/>
          </w:tcPr>
          <w:p w14:paraId="5351053E"/>
        </w:tc>
        <w:tc>
          <w:tcPr>
            <w:tcW w:w="880" w:type="dxa"/>
            <w:vAlign w:val="center"/>
          </w:tcPr>
          <w:p w14:paraId="73F88A70"/>
        </w:tc>
        <w:tc>
          <w:tcPr>
            <w:tcW w:w="900" w:type="dxa"/>
            <w:vAlign w:val="center"/>
          </w:tcPr>
          <w:p w14:paraId="5610CBD7"/>
        </w:tc>
        <w:tc>
          <w:tcPr>
            <w:tcW w:w="880" w:type="dxa"/>
            <w:vAlign w:val="center"/>
          </w:tcPr>
          <w:p w14:paraId="5E15AE74"/>
        </w:tc>
        <w:tc>
          <w:tcPr>
            <w:tcW w:w="986" w:type="dxa"/>
            <w:vAlign w:val="center"/>
          </w:tcPr>
          <w:p w14:paraId="7E668533"/>
        </w:tc>
      </w:tr>
      <w:tr w14:paraId="3E0A0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B7B41">
            <w:pPr>
              <w:jc w:val="left"/>
            </w:pPr>
            <w:r>
              <w:rPr>
                <w:rFonts w:ascii="宋体" w:hAnsi="宋体" w:eastAsia="宋体" w:cs="宋体"/>
                <w:b w:val="0"/>
                <w:i w:val="0"/>
                <w:color w:val="000000"/>
                <w:sz w:val="9"/>
              </w:rPr>
              <w:t>206</w:t>
            </w:r>
          </w:p>
        </w:tc>
        <w:tc>
          <w:tcPr>
            <w:tcW w:w="1420" w:type="dxa"/>
            <w:vAlign w:val="center"/>
          </w:tcPr>
          <w:p w14:paraId="593FA851">
            <w:pPr>
              <w:jc w:val="left"/>
            </w:pPr>
            <w:r>
              <w:rPr>
                <w:rFonts w:ascii="宋体" w:hAnsi="宋体" w:eastAsia="宋体" w:cs="宋体"/>
                <w:b w:val="0"/>
                <w:i w:val="0"/>
                <w:color w:val="000000"/>
                <w:sz w:val="9"/>
              </w:rPr>
              <w:t>科学技术支出</w:t>
            </w:r>
          </w:p>
        </w:tc>
        <w:tc>
          <w:tcPr>
            <w:tcW w:w="860" w:type="dxa"/>
            <w:vAlign w:val="center"/>
          </w:tcPr>
          <w:p w14:paraId="47FB7C0C">
            <w:pPr>
              <w:jc w:val="right"/>
            </w:pPr>
            <w:r>
              <w:rPr>
                <w:rFonts w:ascii="宋体" w:hAnsi="宋体" w:eastAsia="宋体" w:cs="宋体"/>
                <w:b w:val="0"/>
                <w:i w:val="0"/>
                <w:color w:val="000000"/>
                <w:sz w:val="9"/>
              </w:rPr>
              <w:t>6.60</w:t>
            </w:r>
          </w:p>
        </w:tc>
        <w:tc>
          <w:tcPr>
            <w:tcW w:w="900" w:type="dxa"/>
            <w:vAlign w:val="center"/>
          </w:tcPr>
          <w:p w14:paraId="07E772A5">
            <w:pPr>
              <w:jc w:val="right"/>
            </w:pPr>
            <w:r>
              <w:rPr>
                <w:rFonts w:ascii="宋体" w:hAnsi="宋体" w:eastAsia="宋体" w:cs="宋体"/>
                <w:b w:val="0"/>
                <w:i w:val="0"/>
                <w:color w:val="000000"/>
                <w:sz w:val="9"/>
              </w:rPr>
              <w:t>6.60</w:t>
            </w:r>
          </w:p>
        </w:tc>
        <w:tc>
          <w:tcPr>
            <w:tcW w:w="880" w:type="dxa"/>
            <w:vAlign w:val="center"/>
          </w:tcPr>
          <w:p w14:paraId="79E430BC"/>
        </w:tc>
        <w:tc>
          <w:tcPr>
            <w:tcW w:w="880" w:type="dxa"/>
            <w:vAlign w:val="center"/>
          </w:tcPr>
          <w:p w14:paraId="42440DAA"/>
        </w:tc>
        <w:tc>
          <w:tcPr>
            <w:tcW w:w="900" w:type="dxa"/>
            <w:vAlign w:val="center"/>
          </w:tcPr>
          <w:p w14:paraId="1019D31E"/>
        </w:tc>
        <w:tc>
          <w:tcPr>
            <w:tcW w:w="880" w:type="dxa"/>
            <w:vAlign w:val="center"/>
          </w:tcPr>
          <w:p w14:paraId="534CFCC1"/>
        </w:tc>
        <w:tc>
          <w:tcPr>
            <w:tcW w:w="986" w:type="dxa"/>
            <w:vAlign w:val="center"/>
          </w:tcPr>
          <w:p w14:paraId="559DFD42"/>
        </w:tc>
      </w:tr>
      <w:tr w14:paraId="1FB377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4B38A0">
            <w:pPr>
              <w:jc w:val="left"/>
            </w:pPr>
            <w:r>
              <w:rPr>
                <w:rFonts w:ascii="宋体" w:hAnsi="宋体" w:eastAsia="宋体" w:cs="宋体"/>
                <w:b w:val="0"/>
                <w:i w:val="0"/>
                <w:color w:val="000000"/>
                <w:sz w:val="9"/>
              </w:rPr>
              <w:t>20603</w:t>
            </w:r>
          </w:p>
        </w:tc>
        <w:tc>
          <w:tcPr>
            <w:tcW w:w="1420" w:type="dxa"/>
            <w:vAlign w:val="center"/>
          </w:tcPr>
          <w:p w14:paraId="65A61F8B">
            <w:pPr>
              <w:jc w:val="left"/>
            </w:pPr>
            <w:r>
              <w:rPr>
                <w:rFonts w:ascii="宋体" w:hAnsi="宋体" w:eastAsia="宋体" w:cs="宋体"/>
                <w:b w:val="0"/>
                <w:i w:val="0"/>
                <w:color w:val="000000"/>
                <w:sz w:val="9"/>
              </w:rPr>
              <w:t>应用研究</w:t>
            </w:r>
          </w:p>
        </w:tc>
        <w:tc>
          <w:tcPr>
            <w:tcW w:w="860" w:type="dxa"/>
            <w:vAlign w:val="center"/>
          </w:tcPr>
          <w:p w14:paraId="59E79ABC">
            <w:pPr>
              <w:jc w:val="right"/>
            </w:pPr>
            <w:r>
              <w:rPr>
                <w:rFonts w:ascii="宋体" w:hAnsi="宋体" w:eastAsia="宋体" w:cs="宋体"/>
                <w:b w:val="0"/>
                <w:i w:val="0"/>
                <w:color w:val="000000"/>
                <w:sz w:val="9"/>
              </w:rPr>
              <w:t>6.60</w:t>
            </w:r>
          </w:p>
        </w:tc>
        <w:tc>
          <w:tcPr>
            <w:tcW w:w="900" w:type="dxa"/>
            <w:vAlign w:val="center"/>
          </w:tcPr>
          <w:p w14:paraId="14A4DA01">
            <w:pPr>
              <w:jc w:val="right"/>
            </w:pPr>
            <w:r>
              <w:rPr>
                <w:rFonts w:ascii="宋体" w:hAnsi="宋体" w:eastAsia="宋体" w:cs="宋体"/>
                <w:b w:val="0"/>
                <w:i w:val="0"/>
                <w:color w:val="000000"/>
                <w:sz w:val="9"/>
              </w:rPr>
              <w:t>6.60</w:t>
            </w:r>
          </w:p>
        </w:tc>
        <w:tc>
          <w:tcPr>
            <w:tcW w:w="880" w:type="dxa"/>
            <w:vAlign w:val="center"/>
          </w:tcPr>
          <w:p w14:paraId="0FE07A84"/>
        </w:tc>
        <w:tc>
          <w:tcPr>
            <w:tcW w:w="880" w:type="dxa"/>
            <w:vAlign w:val="center"/>
          </w:tcPr>
          <w:p w14:paraId="008F798A"/>
        </w:tc>
        <w:tc>
          <w:tcPr>
            <w:tcW w:w="900" w:type="dxa"/>
            <w:vAlign w:val="center"/>
          </w:tcPr>
          <w:p w14:paraId="0859174D"/>
        </w:tc>
        <w:tc>
          <w:tcPr>
            <w:tcW w:w="880" w:type="dxa"/>
            <w:vAlign w:val="center"/>
          </w:tcPr>
          <w:p w14:paraId="4D812A8F"/>
        </w:tc>
        <w:tc>
          <w:tcPr>
            <w:tcW w:w="986" w:type="dxa"/>
            <w:vAlign w:val="center"/>
          </w:tcPr>
          <w:p w14:paraId="7F45CAEB"/>
        </w:tc>
      </w:tr>
      <w:tr w14:paraId="790DC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88483B">
            <w:pPr>
              <w:jc w:val="left"/>
            </w:pPr>
            <w:r>
              <w:rPr>
                <w:rFonts w:ascii="宋体" w:hAnsi="宋体" w:eastAsia="宋体" w:cs="宋体"/>
                <w:b w:val="0"/>
                <w:i w:val="0"/>
                <w:color w:val="000000"/>
                <w:sz w:val="9"/>
              </w:rPr>
              <w:t>2060399</w:t>
            </w:r>
          </w:p>
        </w:tc>
        <w:tc>
          <w:tcPr>
            <w:tcW w:w="1420" w:type="dxa"/>
            <w:vAlign w:val="center"/>
          </w:tcPr>
          <w:p w14:paraId="61586B30">
            <w:pPr>
              <w:jc w:val="left"/>
            </w:pPr>
            <w:r>
              <w:rPr>
                <w:rFonts w:ascii="宋体" w:hAnsi="宋体" w:eastAsia="宋体" w:cs="宋体"/>
                <w:b w:val="0"/>
                <w:i w:val="0"/>
                <w:color w:val="000000"/>
                <w:sz w:val="9"/>
              </w:rPr>
              <w:t>其他应用研究支出</w:t>
            </w:r>
          </w:p>
        </w:tc>
        <w:tc>
          <w:tcPr>
            <w:tcW w:w="860" w:type="dxa"/>
            <w:vAlign w:val="center"/>
          </w:tcPr>
          <w:p w14:paraId="62644F48">
            <w:pPr>
              <w:jc w:val="right"/>
            </w:pPr>
            <w:r>
              <w:rPr>
                <w:rFonts w:ascii="宋体" w:hAnsi="宋体" w:eastAsia="宋体" w:cs="宋体"/>
                <w:b w:val="0"/>
                <w:i w:val="0"/>
                <w:color w:val="000000"/>
                <w:sz w:val="9"/>
              </w:rPr>
              <w:t>6.60</w:t>
            </w:r>
          </w:p>
        </w:tc>
        <w:tc>
          <w:tcPr>
            <w:tcW w:w="900" w:type="dxa"/>
            <w:vAlign w:val="center"/>
          </w:tcPr>
          <w:p w14:paraId="56FA353F">
            <w:pPr>
              <w:jc w:val="right"/>
            </w:pPr>
            <w:r>
              <w:rPr>
                <w:rFonts w:ascii="宋体" w:hAnsi="宋体" w:eastAsia="宋体" w:cs="宋体"/>
                <w:b w:val="0"/>
                <w:i w:val="0"/>
                <w:color w:val="000000"/>
                <w:sz w:val="9"/>
              </w:rPr>
              <w:t>6.60</w:t>
            </w:r>
          </w:p>
        </w:tc>
        <w:tc>
          <w:tcPr>
            <w:tcW w:w="880" w:type="dxa"/>
            <w:vAlign w:val="center"/>
          </w:tcPr>
          <w:p w14:paraId="05D3E6DC"/>
        </w:tc>
        <w:tc>
          <w:tcPr>
            <w:tcW w:w="880" w:type="dxa"/>
            <w:vAlign w:val="center"/>
          </w:tcPr>
          <w:p w14:paraId="31D47405"/>
        </w:tc>
        <w:tc>
          <w:tcPr>
            <w:tcW w:w="900" w:type="dxa"/>
            <w:vAlign w:val="center"/>
          </w:tcPr>
          <w:p w14:paraId="13394249"/>
        </w:tc>
        <w:tc>
          <w:tcPr>
            <w:tcW w:w="880" w:type="dxa"/>
            <w:vAlign w:val="center"/>
          </w:tcPr>
          <w:p w14:paraId="066820A4"/>
        </w:tc>
        <w:tc>
          <w:tcPr>
            <w:tcW w:w="986" w:type="dxa"/>
            <w:vAlign w:val="center"/>
          </w:tcPr>
          <w:p w14:paraId="5DBDE1D9"/>
        </w:tc>
      </w:tr>
      <w:tr w14:paraId="60C56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77993A">
            <w:pPr>
              <w:jc w:val="left"/>
            </w:pPr>
            <w:r>
              <w:rPr>
                <w:rFonts w:ascii="宋体" w:hAnsi="宋体" w:eastAsia="宋体" w:cs="宋体"/>
                <w:b w:val="0"/>
                <w:i w:val="0"/>
                <w:color w:val="000000"/>
                <w:sz w:val="9"/>
              </w:rPr>
              <w:t>208</w:t>
            </w:r>
          </w:p>
        </w:tc>
        <w:tc>
          <w:tcPr>
            <w:tcW w:w="1420" w:type="dxa"/>
            <w:vAlign w:val="center"/>
          </w:tcPr>
          <w:p w14:paraId="4FD006D6">
            <w:pPr>
              <w:jc w:val="left"/>
            </w:pPr>
            <w:r>
              <w:rPr>
                <w:rFonts w:ascii="宋体" w:hAnsi="宋体" w:eastAsia="宋体" w:cs="宋体"/>
                <w:b w:val="0"/>
                <w:i w:val="0"/>
                <w:color w:val="000000"/>
                <w:sz w:val="9"/>
              </w:rPr>
              <w:t>社会保障和就业支出</w:t>
            </w:r>
          </w:p>
        </w:tc>
        <w:tc>
          <w:tcPr>
            <w:tcW w:w="860" w:type="dxa"/>
            <w:vAlign w:val="center"/>
          </w:tcPr>
          <w:p w14:paraId="548A3616">
            <w:pPr>
              <w:jc w:val="right"/>
            </w:pPr>
            <w:r>
              <w:rPr>
                <w:rFonts w:ascii="宋体" w:hAnsi="宋体" w:eastAsia="宋体" w:cs="宋体"/>
                <w:b w:val="0"/>
                <w:i w:val="0"/>
                <w:color w:val="000000"/>
                <w:sz w:val="9"/>
              </w:rPr>
              <w:t>73.74</w:t>
            </w:r>
          </w:p>
        </w:tc>
        <w:tc>
          <w:tcPr>
            <w:tcW w:w="900" w:type="dxa"/>
            <w:vAlign w:val="center"/>
          </w:tcPr>
          <w:p w14:paraId="79ED7C93">
            <w:pPr>
              <w:jc w:val="right"/>
            </w:pPr>
            <w:r>
              <w:rPr>
                <w:rFonts w:ascii="宋体" w:hAnsi="宋体" w:eastAsia="宋体" w:cs="宋体"/>
                <w:b w:val="0"/>
                <w:i w:val="0"/>
                <w:color w:val="000000"/>
                <w:sz w:val="9"/>
              </w:rPr>
              <w:t>73.74</w:t>
            </w:r>
          </w:p>
        </w:tc>
        <w:tc>
          <w:tcPr>
            <w:tcW w:w="880" w:type="dxa"/>
            <w:vAlign w:val="center"/>
          </w:tcPr>
          <w:p w14:paraId="6FDA0C3F"/>
        </w:tc>
        <w:tc>
          <w:tcPr>
            <w:tcW w:w="880" w:type="dxa"/>
            <w:vAlign w:val="center"/>
          </w:tcPr>
          <w:p w14:paraId="2FCF103E"/>
        </w:tc>
        <w:tc>
          <w:tcPr>
            <w:tcW w:w="900" w:type="dxa"/>
            <w:vAlign w:val="center"/>
          </w:tcPr>
          <w:p w14:paraId="643748E4"/>
        </w:tc>
        <w:tc>
          <w:tcPr>
            <w:tcW w:w="880" w:type="dxa"/>
            <w:vAlign w:val="center"/>
          </w:tcPr>
          <w:p w14:paraId="2F47340C"/>
        </w:tc>
        <w:tc>
          <w:tcPr>
            <w:tcW w:w="986" w:type="dxa"/>
            <w:vAlign w:val="center"/>
          </w:tcPr>
          <w:p w14:paraId="1AA98558"/>
        </w:tc>
      </w:tr>
      <w:tr w14:paraId="04714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F79678">
            <w:pPr>
              <w:jc w:val="left"/>
            </w:pPr>
            <w:r>
              <w:rPr>
                <w:rFonts w:ascii="宋体" w:hAnsi="宋体" w:eastAsia="宋体" w:cs="宋体"/>
                <w:b w:val="0"/>
                <w:i w:val="0"/>
                <w:color w:val="000000"/>
                <w:sz w:val="9"/>
              </w:rPr>
              <w:t>20805</w:t>
            </w:r>
          </w:p>
        </w:tc>
        <w:tc>
          <w:tcPr>
            <w:tcW w:w="1420" w:type="dxa"/>
            <w:vAlign w:val="center"/>
          </w:tcPr>
          <w:p w14:paraId="551E7903">
            <w:pPr>
              <w:jc w:val="left"/>
            </w:pPr>
            <w:r>
              <w:rPr>
                <w:rFonts w:ascii="宋体" w:hAnsi="宋体" w:eastAsia="宋体" w:cs="宋体"/>
                <w:b w:val="0"/>
                <w:i w:val="0"/>
                <w:color w:val="000000"/>
                <w:sz w:val="9"/>
              </w:rPr>
              <w:t>行政事业单位养老支出</w:t>
            </w:r>
          </w:p>
        </w:tc>
        <w:tc>
          <w:tcPr>
            <w:tcW w:w="860" w:type="dxa"/>
            <w:vAlign w:val="center"/>
          </w:tcPr>
          <w:p w14:paraId="383C5BDF">
            <w:pPr>
              <w:jc w:val="right"/>
            </w:pPr>
            <w:r>
              <w:rPr>
                <w:rFonts w:ascii="宋体" w:hAnsi="宋体" w:eastAsia="宋体" w:cs="宋体"/>
                <w:b w:val="0"/>
                <w:i w:val="0"/>
                <w:color w:val="000000"/>
                <w:sz w:val="9"/>
              </w:rPr>
              <w:t>69.07</w:t>
            </w:r>
          </w:p>
        </w:tc>
        <w:tc>
          <w:tcPr>
            <w:tcW w:w="900" w:type="dxa"/>
            <w:vAlign w:val="center"/>
          </w:tcPr>
          <w:p w14:paraId="46BFC4EA">
            <w:pPr>
              <w:jc w:val="right"/>
            </w:pPr>
            <w:r>
              <w:rPr>
                <w:rFonts w:ascii="宋体" w:hAnsi="宋体" w:eastAsia="宋体" w:cs="宋体"/>
                <w:b w:val="0"/>
                <w:i w:val="0"/>
                <w:color w:val="000000"/>
                <w:sz w:val="9"/>
              </w:rPr>
              <w:t>69.07</w:t>
            </w:r>
          </w:p>
        </w:tc>
        <w:tc>
          <w:tcPr>
            <w:tcW w:w="880" w:type="dxa"/>
            <w:vAlign w:val="center"/>
          </w:tcPr>
          <w:p w14:paraId="21325A1F"/>
        </w:tc>
        <w:tc>
          <w:tcPr>
            <w:tcW w:w="880" w:type="dxa"/>
            <w:vAlign w:val="center"/>
          </w:tcPr>
          <w:p w14:paraId="64ECC1A1"/>
        </w:tc>
        <w:tc>
          <w:tcPr>
            <w:tcW w:w="900" w:type="dxa"/>
            <w:vAlign w:val="center"/>
          </w:tcPr>
          <w:p w14:paraId="3A3502C9"/>
        </w:tc>
        <w:tc>
          <w:tcPr>
            <w:tcW w:w="880" w:type="dxa"/>
            <w:vAlign w:val="center"/>
          </w:tcPr>
          <w:p w14:paraId="678AD86B"/>
        </w:tc>
        <w:tc>
          <w:tcPr>
            <w:tcW w:w="986" w:type="dxa"/>
            <w:vAlign w:val="center"/>
          </w:tcPr>
          <w:p w14:paraId="1CA18769"/>
        </w:tc>
      </w:tr>
      <w:tr w14:paraId="76D4B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5DE049">
            <w:pPr>
              <w:jc w:val="left"/>
            </w:pPr>
            <w:r>
              <w:rPr>
                <w:rFonts w:ascii="宋体" w:hAnsi="宋体" w:eastAsia="宋体" w:cs="宋体"/>
                <w:b w:val="0"/>
                <w:i w:val="0"/>
                <w:color w:val="000000"/>
                <w:sz w:val="9"/>
              </w:rPr>
              <w:t>2080505</w:t>
            </w:r>
          </w:p>
        </w:tc>
        <w:tc>
          <w:tcPr>
            <w:tcW w:w="1420" w:type="dxa"/>
            <w:vAlign w:val="center"/>
          </w:tcPr>
          <w:p w14:paraId="2A5096E3">
            <w:pPr>
              <w:jc w:val="left"/>
            </w:pPr>
            <w:r>
              <w:rPr>
                <w:rFonts w:ascii="宋体" w:hAnsi="宋体" w:eastAsia="宋体" w:cs="宋体"/>
                <w:b w:val="0"/>
                <w:i w:val="0"/>
                <w:color w:val="000000"/>
                <w:sz w:val="9"/>
              </w:rPr>
              <w:t>机关事业单位基本养老保险缴费支出</w:t>
            </w:r>
          </w:p>
        </w:tc>
        <w:tc>
          <w:tcPr>
            <w:tcW w:w="860" w:type="dxa"/>
            <w:vAlign w:val="center"/>
          </w:tcPr>
          <w:p w14:paraId="31E09862">
            <w:pPr>
              <w:jc w:val="right"/>
            </w:pPr>
            <w:r>
              <w:rPr>
                <w:rFonts w:ascii="宋体" w:hAnsi="宋体" w:eastAsia="宋体" w:cs="宋体"/>
                <w:b w:val="0"/>
                <w:i w:val="0"/>
                <w:color w:val="000000"/>
                <w:sz w:val="9"/>
              </w:rPr>
              <w:t>44.39</w:t>
            </w:r>
          </w:p>
        </w:tc>
        <w:tc>
          <w:tcPr>
            <w:tcW w:w="900" w:type="dxa"/>
            <w:vAlign w:val="center"/>
          </w:tcPr>
          <w:p w14:paraId="47068A27">
            <w:pPr>
              <w:jc w:val="right"/>
            </w:pPr>
            <w:r>
              <w:rPr>
                <w:rFonts w:ascii="宋体" w:hAnsi="宋体" w:eastAsia="宋体" w:cs="宋体"/>
                <w:b w:val="0"/>
                <w:i w:val="0"/>
                <w:color w:val="000000"/>
                <w:sz w:val="9"/>
              </w:rPr>
              <w:t>44.39</w:t>
            </w:r>
          </w:p>
        </w:tc>
        <w:tc>
          <w:tcPr>
            <w:tcW w:w="880" w:type="dxa"/>
            <w:vAlign w:val="center"/>
          </w:tcPr>
          <w:p w14:paraId="450D816D"/>
        </w:tc>
        <w:tc>
          <w:tcPr>
            <w:tcW w:w="880" w:type="dxa"/>
            <w:vAlign w:val="center"/>
          </w:tcPr>
          <w:p w14:paraId="0EA8025E"/>
        </w:tc>
        <w:tc>
          <w:tcPr>
            <w:tcW w:w="900" w:type="dxa"/>
            <w:vAlign w:val="center"/>
          </w:tcPr>
          <w:p w14:paraId="259AE89B"/>
        </w:tc>
        <w:tc>
          <w:tcPr>
            <w:tcW w:w="880" w:type="dxa"/>
            <w:vAlign w:val="center"/>
          </w:tcPr>
          <w:p w14:paraId="6C5294C5"/>
        </w:tc>
        <w:tc>
          <w:tcPr>
            <w:tcW w:w="986" w:type="dxa"/>
            <w:vAlign w:val="center"/>
          </w:tcPr>
          <w:p w14:paraId="547E3084"/>
        </w:tc>
      </w:tr>
      <w:tr w14:paraId="191D1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9C800A">
            <w:pPr>
              <w:jc w:val="left"/>
            </w:pPr>
            <w:r>
              <w:rPr>
                <w:rFonts w:ascii="宋体" w:hAnsi="宋体" w:eastAsia="宋体" w:cs="宋体"/>
                <w:b w:val="0"/>
                <w:i w:val="0"/>
                <w:color w:val="000000"/>
                <w:sz w:val="9"/>
              </w:rPr>
              <w:t>2080506</w:t>
            </w:r>
          </w:p>
        </w:tc>
        <w:tc>
          <w:tcPr>
            <w:tcW w:w="1420" w:type="dxa"/>
            <w:vAlign w:val="center"/>
          </w:tcPr>
          <w:p w14:paraId="72808557">
            <w:pPr>
              <w:jc w:val="left"/>
            </w:pPr>
            <w:r>
              <w:rPr>
                <w:rFonts w:ascii="宋体" w:hAnsi="宋体" w:eastAsia="宋体" w:cs="宋体"/>
                <w:b w:val="0"/>
                <w:i w:val="0"/>
                <w:color w:val="000000"/>
                <w:sz w:val="9"/>
              </w:rPr>
              <w:t>机关事业单位职业年金缴费支出</w:t>
            </w:r>
          </w:p>
        </w:tc>
        <w:tc>
          <w:tcPr>
            <w:tcW w:w="860" w:type="dxa"/>
            <w:vAlign w:val="center"/>
          </w:tcPr>
          <w:p w14:paraId="6B6D6629">
            <w:pPr>
              <w:jc w:val="right"/>
            </w:pPr>
            <w:r>
              <w:rPr>
                <w:rFonts w:ascii="宋体" w:hAnsi="宋体" w:eastAsia="宋体" w:cs="宋体"/>
                <w:b w:val="0"/>
                <w:i w:val="0"/>
                <w:color w:val="000000"/>
                <w:sz w:val="9"/>
              </w:rPr>
              <w:t>24.68</w:t>
            </w:r>
          </w:p>
        </w:tc>
        <w:tc>
          <w:tcPr>
            <w:tcW w:w="900" w:type="dxa"/>
            <w:vAlign w:val="center"/>
          </w:tcPr>
          <w:p w14:paraId="074DFAD5">
            <w:pPr>
              <w:jc w:val="right"/>
            </w:pPr>
            <w:r>
              <w:rPr>
                <w:rFonts w:ascii="宋体" w:hAnsi="宋体" w:eastAsia="宋体" w:cs="宋体"/>
                <w:b w:val="0"/>
                <w:i w:val="0"/>
                <w:color w:val="000000"/>
                <w:sz w:val="9"/>
              </w:rPr>
              <w:t>24.68</w:t>
            </w:r>
          </w:p>
        </w:tc>
        <w:tc>
          <w:tcPr>
            <w:tcW w:w="880" w:type="dxa"/>
            <w:vAlign w:val="center"/>
          </w:tcPr>
          <w:p w14:paraId="1BC0FC1B"/>
        </w:tc>
        <w:tc>
          <w:tcPr>
            <w:tcW w:w="880" w:type="dxa"/>
            <w:vAlign w:val="center"/>
          </w:tcPr>
          <w:p w14:paraId="2CEBCCEA"/>
        </w:tc>
        <w:tc>
          <w:tcPr>
            <w:tcW w:w="900" w:type="dxa"/>
            <w:vAlign w:val="center"/>
          </w:tcPr>
          <w:p w14:paraId="3724D2FD"/>
        </w:tc>
        <w:tc>
          <w:tcPr>
            <w:tcW w:w="880" w:type="dxa"/>
            <w:vAlign w:val="center"/>
          </w:tcPr>
          <w:p w14:paraId="024AD68A"/>
        </w:tc>
        <w:tc>
          <w:tcPr>
            <w:tcW w:w="986" w:type="dxa"/>
            <w:vAlign w:val="center"/>
          </w:tcPr>
          <w:p w14:paraId="61975523"/>
        </w:tc>
      </w:tr>
      <w:tr w14:paraId="785F7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9D4CC2">
            <w:pPr>
              <w:jc w:val="left"/>
            </w:pPr>
            <w:r>
              <w:rPr>
                <w:rFonts w:ascii="宋体" w:hAnsi="宋体" w:eastAsia="宋体" w:cs="宋体"/>
                <w:b w:val="0"/>
                <w:i w:val="0"/>
                <w:color w:val="000000"/>
                <w:sz w:val="9"/>
              </w:rPr>
              <w:t>20808</w:t>
            </w:r>
          </w:p>
        </w:tc>
        <w:tc>
          <w:tcPr>
            <w:tcW w:w="1420" w:type="dxa"/>
            <w:vAlign w:val="center"/>
          </w:tcPr>
          <w:p w14:paraId="7E9D13F3">
            <w:pPr>
              <w:jc w:val="left"/>
            </w:pPr>
            <w:r>
              <w:rPr>
                <w:rFonts w:ascii="宋体" w:hAnsi="宋体" w:eastAsia="宋体" w:cs="宋体"/>
                <w:b w:val="0"/>
                <w:i w:val="0"/>
                <w:color w:val="000000"/>
                <w:sz w:val="9"/>
              </w:rPr>
              <w:t>抚恤</w:t>
            </w:r>
          </w:p>
        </w:tc>
        <w:tc>
          <w:tcPr>
            <w:tcW w:w="860" w:type="dxa"/>
            <w:vAlign w:val="center"/>
          </w:tcPr>
          <w:p w14:paraId="3F652E7A">
            <w:pPr>
              <w:jc w:val="right"/>
            </w:pPr>
            <w:r>
              <w:rPr>
                <w:rFonts w:ascii="宋体" w:hAnsi="宋体" w:eastAsia="宋体" w:cs="宋体"/>
                <w:b w:val="0"/>
                <w:i w:val="0"/>
                <w:color w:val="000000"/>
                <w:sz w:val="9"/>
              </w:rPr>
              <w:t>4.68</w:t>
            </w:r>
          </w:p>
        </w:tc>
        <w:tc>
          <w:tcPr>
            <w:tcW w:w="900" w:type="dxa"/>
            <w:vAlign w:val="center"/>
          </w:tcPr>
          <w:p w14:paraId="7A741609">
            <w:pPr>
              <w:jc w:val="right"/>
            </w:pPr>
            <w:r>
              <w:rPr>
                <w:rFonts w:ascii="宋体" w:hAnsi="宋体" w:eastAsia="宋体" w:cs="宋体"/>
                <w:b w:val="0"/>
                <w:i w:val="0"/>
                <w:color w:val="000000"/>
                <w:sz w:val="9"/>
              </w:rPr>
              <w:t>4.68</w:t>
            </w:r>
          </w:p>
        </w:tc>
        <w:tc>
          <w:tcPr>
            <w:tcW w:w="880" w:type="dxa"/>
            <w:vAlign w:val="center"/>
          </w:tcPr>
          <w:p w14:paraId="7EC0EE11"/>
        </w:tc>
        <w:tc>
          <w:tcPr>
            <w:tcW w:w="880" w:type="dxa"/>
            <w:vAlign w:val="center"/>
          </w:tcPr>
          <w:p w14:paraId="639367E3"/>
        </w:tc>
        <w:tc>
          <w:tcPr>
            <w:tcW w:w="900" w:type="dxa"/>
            <w:vAlign w:val="center"/>
          </w:tcPr>
          <w:p w14:paraId="4D8DD07D"/>
        </w:tc>
        <w:tc>
          <w:tcPr>
            <w:tcW w:w="880" w:type="dxa"/>
            <w:vAlign w:val="center"/>
          </w:tcPr>
          <w:p w14:paraId="69955388"/>
        </w:tc>
        <w:tc>
          <w:tcPr>
            <w:tcW w:w="986" w:type="dxa"/>
            <w:vAlign w:val="center"/>
          </w:tcPr>
          <w:p w14:paraId="5BE9B0A5"/>
        </w:tc>
      </w:tr>
      <w:tr w14:paraId="52EB1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21984B">
            <w:pPr>
              <w:jc w:val="left"/>
            </w:pPr>
            <w:r>
              <w:rPr>
                <w:rFonts w:ascii="宋体" w:hAnsi="宋体" w:eastAsia="宋体" w:cs="宋体"/>
                <w:b w:val="0"/>
                <w:i w:val="0"/>
                <w:color w:val="000000"/>
                <w:sz w:val="9"/>
              </w:rPr>
              <w:t>2080801</w:t>
            </w:r>
          </w:p>
        </w:tc>
        <w:tc>
          <w:tcPr>
            <w:tcW w:w="1420" w:type="dxa"/>
            <w:vAlign w:val="center"/>
          </w:tcPr>
          <w:p w14:paraId="563C4028">
            <w:pPr>
              <w:jc w:val="left"/>
            </w:pPr>
            <w:r>
              <w:rPr>
                <w:rFonts w:ascii="宋体" w:hAnsi="宋体" w:eastAsia="宋体" w:cs="宋体"/>
                <w:b w:val="0"/>
                <w:i w:val="0"/>
                <w:color w:val="000000"/>
                <w:sz w:val="9"/>
              </w:rPr>
              <w:t>死亡抚恤</w:t>
            </w:r>
          </w:p>
        </w:tc>
        <w:tc>
          <w:tcPr>
            <w:tcW w:w="860" w:type="dxa"/>
            <w:vAlign w:val="center"/>
          </w:tcPr>
          <w:p w14:paraId="67B0BBC0">
            <w:pPr>
              <w:jc w:val="right"/>
            </w:pPr>
            <w:r>
              <w:rPr>
                <w:rFonts w:ascii="宋体" w:hAnsi="宋体" w:eastAsia="宋体" w:cs="宋体"/>
                <w:b w:val="0"/>
                <w:i w:val="0"/>
                <w:color w:val="000000"/>
                <w:sz w:val="9"/>
              </w:rPr>
              <w:t>4.68</w:t>
            </w:r>
          </w:p>
        </w:tc>
        <w:tc>
          <w:tcPr>
            <w:tcW w:w="900" w:type="dxa"/>
            <w:vAlign w:val="center"/>
          </w:tcPr>
          <w:p w14:paraId="190F6407">
            <w:pPr>
              <w:jc w:val="right"/>
            </w:pPr>
            <w:r>
              <w:rPr>
                <w:rFonts w:ascii="宋体" w:hAnsi="宋体" w:eastAsia="宋体" w:cs="宋体"/>
                <w:b w:val="0"/>
                <w:i w:val="0"/>
                <w:color w:val="000000"/>
                <w:sz w:val="9"/>
              </w:rPr>
              <w:t>4.68</w:t>
            </w:r>
          </w:p>
        </w:tc>
        <w:tc>
          <w:tcPr>
            <w:tcW w:w="880" w:type="dxa"/>
            <w:vAlign w:val="center"/>
          </w:tcPr>
          <w:p w14:paraId="15060B24"/>
        </w:tc>
        <w:tc>
          <w:tcPr>
            <w:tcW w:w="880" w:type="dxa"/>
            <w:vAlign w:val="center"/>
          </w:tcPr>
          <w:p w14:paraId="66D29361"/>
        </w:tc>
        <w:tc>
          <w:tcPr>
            <w:tcW w:w="900" w:type="dxa"/>
            <w:vAlign w:val="center"/>
          </w:tcPr>
          <w:p w14:paraId="335D3C01"/>
        </w:tc>
        <w:tc>
          <w:tcPr>
            <w:tcW w:w="880" w:type="dxa"/>
            <w:vAlign w:val="center"/>
          </w:tcPr>
          <w:p w14:paraId="13E5B7CA"/>
        </w:tc>
        <w:tc>
          <w:tcPr>
            <w:tcW w:w="986" w:type="dxa"/>
            <w:vAlign w:val="center"/>
          </w:tcPr>
          <w:p w14:paraId="554DAC8C"/>
        </w:tc>
      </w:tr>
      <w:tr w14:paraId="0AB5C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F69E85">
            <w:pPr>
              <w:jc w:val="left"/>
            </w:pPr>
            <w:r>
              <w:rPr>
                <w:rFonts w:ascii="宋体" w:hAnsi="宋体" w:eastAsia="宋体" w:cs="宋体"/>
                <w:b w:val="0"/>
                <w:i w:val="0"/>
                <w:color w:val="000000"/>
                <w:sz w:val="9"/>
              </w:rPr>
              <w:t>210</w:t>
            </w:r>
          </w:p>
        </w:tc>
        <w:tc>
          <w:tcPr>
            <w:tcW w:w="1420" w:type="dxa"/>
            <w:vAlign w:val="center"/>
          </w:tcPr>
          <w:p w14:paraId="7154B14C">
            <w:pPr>
              <w:jc w:val="left"/>
            </w:pPr>
            <w:r>
              <w:rPr>
                <w:rFonts w:ascii="宋体" w:hAnsi="宋体" w:eastAsia="宋体" w:cs="宋体"/>
                <w:b w:val="0"/>
                <w:i w:val="0"/>
                <w:color w:val="000000"/>
                <w:sz w:val="9"/>
              </w:rPr>
              <w:t>卫生健康支出</w:t>
            </w:r>
          </w:p>
        </w:tc>
        <w:tc>
          <w:tcPr>
            <w:tcW w:w="860" w:type="dxa"/>
            <w:vAlign w:val="center"/>
          </w:tcPr>
          <w:p w14:paraId="6ADF03CA">
            <w:pPr>
              <w:jc w:val="right"/>
            </w:pPr>
            <w:r>
              <w:rPr>
                <w:rFonts w:ascii="宋体" w:hAnsi="宋体" w:eastAsia="宋体" w:cs="宋体"/>
                <w:b w:val="0"/>
                <w:i w:val="0"/>
                <w:color w:val="000000"/>
                <w:sz w:val="9"/>
              </w:rPr>
              <w:t>175.27</w:t>
            </w:r>
          </w:p>
        </w:tc>
        <w:tc>
          <w:tcPr>
            <w:tcW w:w="900" w:type="dxa"/>
            <w:vAlign w:val="center"/>
          </w:tcPr>
          <w:p w14:paraId="46E99C3B">
            <w:pPr>
              <w:jc w:val="right"/>
            </w:pPr>
            <w:r>
              <w:rPr>
                <w:rFonts w:ascii="宋体" w:hAnsi="宋体" w:eastAsia="宋体" w:cs="宋体"/>
                <w:b w:val="0"/>
                <w:i w:val="0"/>
                <w:color w:val="000000"/>
                <w:sz w:val="9"/>
              </w:rPr>
              <w:t>175.27</w:t>
            </w:r>
          </w:p>
        </w:tc>
        <w:tc>
          <w:tcPr>
            <w:tcW w:w="880" w:type="dxa"/>
            <w:vAlign w:val="center"/>
          </w:tcPr>
          <w:p w14:paraId="330B58C1"/>
        </w:tc>
        <w:tc>
          <w:tcPr>
            <w:tcW w:w="880" w:type="dxa"/>
            <w:vAlign w:val="center"/>
          </w:tcPr>
          <w:p w14:paraId="7628B4FA"/>
        </w:tc>
        <w:tc>
          <w:tcPr>
            <w:tcW w:w="900" w:type="dxa"/>
            <w:vAlign w:val="center"/>
          </w:tcPr>
          <w:p w14:paraId="61B2FB6C"/>
        </w:tc>
        <w:tc>
          <w:tcPr>
            <w:tcW w:w="880" w:type="dxa"/>
            <w:vAlign w:val="center"/>
          </w:tcPr>
          <w:p w14:paraId="3A6C90B8"/>
        </w:tc>
        <w:tc>
          <w:tcPr>
            <w:tcW w:w="986" w:type="dxa"/>
            <w:vAlign w:val="center"/>
          </w:tcPr>
          <w:p w14:paraId="32205FC5"/>
        </w:tc>
      </w:tr>
      <w:tr w14:paraId="3D06D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1397F6">
            <w:pPr>
              <w:jc w:val="left"/>
            </w:pPr>
            <w:r>
              <w:rPr>
                <w:rFonts w:ascii="宋体" w:hAnsi="宋体" w:eastAsia="宋体" w:cs="宋体"/>
                <w:b w:val="0"/>
                <w:i w:val="0"/>
                <w:color w:val="000000"/>
                <w:sz w:val="9"/>
              </w:rPr>
              <w:t>21011</w:t>
            </w:r>
          </w:p>
        </w:tc>
        <w:tc>
          <w:tcPr>
            <w:tcW w:w="1420" w:type="dxa"/>
            <w:vAlign w:val="center"/>
          </w:tcPr>
          <w:p w14:paraId="7289E015">
            <w:pPr>
              <w:jc w:val="left"/>
            </w:pPr>
            <w:r>
              <w:rPr>
                <w:rFonts w:ascii="宋体" w:hAnsi="宋体" w:eastAsia="宋体" w:cs="宋体"/>
                <w:b w:val="0"/>
                <w:i w:val="0"/>
                <w:color w:val="000000"/>
                <w:sz w:val="9"/>
              </w:rPr>
              <w:t>行政事业单位医疗</w:t>
            </w:r>
          </w:p>
        </w:tc>
        <w:tc>
          <w:tcPr>
            <w:tcW w:w="860" w:type="dxa"/>
            <w:vAlign w:val="center"/>
          </w:tcPr>
          <w:p w14:paraId="4AFE358E">
            <w:pPr>
              <w:jc w:val="right"/>
            </w:pPr>
            <w:r>
              <w:rPr>
                <w:rFonts w:ascii="宋体" w:hAnsi="宋体" w:eastAsia="宋体" w:cs="宋体"/>
                <w:b w:val="0"/>
                <w:i w:val="0"/>
                <w:color w:val="000000"/>
                <w:sz w:val="9"/>
              </w:rPr>
              <w:t>175.27</w:t>
            </w:r>
          </w:p>
        </w:tc>
        <w:tc>
          <w:tcPr>
            <w:tcW w:w="900" w:type="dxa"/>
            <w:vAlign w:val="center"/>
          </w:tcPr>
          <w:p w14:paraId="5024593E">
            <w:pPr>
              <w:jc w:val="right"/>
            </w:pPr>
            <w:r>
              <w:rPr>
                <w:rFonts w:ascii="宋体" w:hAnsi="宋体" w:eastAsia="宋体" w:cs="宋体"/>
                <w:b w:val="0"/>
                <w:i w:val="0"/>
                <w:color w:val="000000"/>
                <w:sz w:val="9"/>
              </w:rPr>
              <w:t>175.27</w:t>
            </w:r>
          </w:p>
        </w:tc>
        <w:tc>
          <w:tcPr>
            <w:tcW w:w="880" w:type="dxa"/>
            <w:vAlign w:val="center"/>
          </w:tcPr>
          <w:p w14:paraId="1B689D91"/>
        </w:tc>
        <w:tc>
          <w:tcPr>
            <w:tcW w:w="880" w:type="dxa"/>
            <w:vAlign w:val="center"/>
          </w:tcPr>
          <w:p w14:paraId="49862D31"/>
        </w:tc>
        <w:tc>
          <w:tcPr>
            <w:tcW w:w="900" w:type="dxa"/>
            <w:vAlign w:val="center"/>
          </w:tcPr>
          <w:p w14:paraId="47FD1FDA"/>
        </w:tc>
        <w:tc>
          <w:tcPr>
            <w:tcW w:w="880" w:type="dxa"/>
            <w:vAlign w:val="center"/>
          </w:tcPr>
          <w:p w14:paraId="7398A53C"/>
        </w:tc>
        <w:tc>
          <w:tcPr>
            <w:tcW w:w="986" w:type="dxa"/>
            <w:vAlign w:val="center"/>
          </w:tcPr>
          <w:p w14:paraId="5FDE5EB6"/>
        </w:tc>
      </w:tr>
      <w:tr w14:paraId="301C6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2BF416">
            <w:pPr>
              <w:jc w:val="left"/>
            </w:pPr>
            <w:r>
              <w:rPr>
                <w:rFonts w:ascii="宋体" w:hAnsi="宋体" w:eastAsia="宋体" w:cs="宋体"/>
                <w:b w:val="0"/>
                <w:i w:val="0"/>
                <w:color w:val="000000"/>
                <w:sz w:val="9"/>
              </w:rPr>
              <w:t>2101102</w:t>
            </w:r>
          </w:p>
        </w:tc>
        <w:tc>
          <w:tcPr>
            <w:tcW w:w="1420" w:type="dxa"/>
            <w:vAlign w:val="center"/>
          </w:tcPr>
          <w:p w14:paraId="23CA5CEE">
            <w:pPr>
              <w:jc w:val="left"/>
            </w:pPr>
            <w:r>
              <w:rPr>
                <w:rFonts w:ascii="宋体" w:hAnsi="宋体" w:eastAsia="宋体" w:cs="宋体"/>
                <w:b w:val="0"/>
                <w:i w:val="0"/>
                <w:color w:val="000000"/>
                <w:sz w:val="9"/>
              </w:rPr>
              <w:t>事业单位医疗</w:t>
            </w:r>
          </w:p>
        </w:tc>
        <w:tc>
          <w:tcPr>
            <w:tcW w:w="860" w:type="dxa"/>
            <w:vAlign w:val="center"/>
          </w:tcPr>
          <w:p w14:paraId="51862437">
            <w:pPr>
              <w:jc w:val="right"/>
            </w:pPr>
            <w:r>
              <w:rPr>
                <w:rFonts w:ascii="宋体" w:hAnsi="宋体" w:eastAsia="宋体" w:cs="宋体"/>
                <w:b w:val="0"/>
                <w:i w:val="0"/>
                <w:color w:val="000000"/>
                <w:sz w:val="9"/>
              </w:rPr>
              <w:t>175.27</w:t>
            </w:r>
          </w:p>
        </w:tc>
        <w:tc>
          <w:tcPr>
            <w:tcW w:w="900" w:type="dxa"/>
            <w:vAlign w:val="center"/>
          </w:tcPr>
          <w:p w14:paraId="3D386428">
            <w:pPr>
              <w:jc w:val="right"/>
            </w:pPr>
            <w:r>
              <w:rPr>
                <w:rFonts w:ascii="宋体" w:hAnsi="宋体" w:eastAsia="宋体" w:cs="宋体"/>
                <w:b w:val="0"/>
                <w:i w:val="0"/>
                <w:color w:val="000000"/>
                <w:sz w:val="9"/>
              </w:rPr>
              <w:t>175.27</w:t>
            </w:r>
          </w:p>
        </w:tc>
        <w:tc>
          <w:tcPr>
            <w:tcW w:w="880" w:type="dxa"/>
            <w:vAlign w:val="center"/>
          </w:tcPr>
          <w:p w14:paraId="6BB3A7B9"/>
        </w:tc>
        <w:tc>
          <w:tcPr>
            <w:tcW w:w="880" w:type="dxa"/>
            <w:vAlign w:val="center"/>
          </w:tcPr>
          <w:p w14:paraId="444E96CD"/>
        </w:tc>
        <w:tc>
          <w:tcPr>
            <w:tcW w:w="900" w:type="dxa"/>
            <w:vAlign w:val="center"/>
          </w:tcPr>
          <w:p w14:paraId="5F8D93CB"/>
        </w:tc>
        <w:tc>
          <w:tcPr>
            <w:tcW w:w="880" w:type="dxa"/>
            <w:vAlign w:val="center"/>
          </w:tcPr>
          <w:p w14:paraId="58107B9C"/>
        </w:tc>
        <w:tc>
          <w:tcPr>
            <w:tcW w:w="986" w:type="dxa"/>
            <w:vAlign w:val="center"/>
          </w:tcPr>
          <w:p w14:paraId="4BFE55D2"/>
        </w:tc>
      </w:tr>
      <w:tr w14:paraId="0C470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2E78F5">
            <w:pPr>
              <w:jc w:val="left"/>
            </w:pPr>
            <w:r>
              <w:rPr>
                <w:rFonts w:ascii="宋体" w:hAnsi="宋体" w:eastAsia="宋体" w:cs="宋体"/>
                <w:b w:val="0"/>
                <w:i w:val="0"/>
                <w:color w:val="000000"/>
                <w:sz w:val="9"/>
              </w:rPr>
              <w:t>212</w:t>
            </w:r>
          </w:p>
        </w:tc>
        <w:tc>
          <w:tcPr>
            <w:tcW w:w="1420" w:type="dxa"/>
            <w:vAlign w:val="center"/>
          </w:tcPr>
          <w:p w14:paraId="1E0649F5">
            <w:pPr>
              <w:jc w:val="left"/>
            </w:pPr>
            <w:r>
              <w:rPr>
                <w:rFonts w:ascii="宋体" w:hAnsi="宋体" w:eastAsia="宋体" w:cs="宋体"/>
                <w:b w:val="0"/>
                <w:i w:val="0"/>
                <w:color w:val="000000"/>
                <w:sz w:val="9"/>
              </w:rPr>
              <w:t>城乡社区支出</w:t>
            </w:r>
          </w:p>
        </w:tc>
        <w:tc>
          <w:tcPr>
            <w:tcW w:w="860" w:type="dxa"/>
            <w:vAlign w:val="center"/>
          </w:tcPr>
          <w:p w14:paraId="01EC3AAF">
            <w:pPr>
              <w:jc w:val="right"/>
            </w:pPr>
            <w:r>
              <w:rPr>
                <w:rFonts w:ascii="宋体" w:hAnsi="宋体" w:eastAsia="宋体" w:cs="宋体"/>
                <w:b w:val="0"/>
                <w:i w:val="0"/>
                <w:color w:val="000000"/>
                <w:sz w:val="9"/>
              </w:rPr>
              <w:t>1.08</w:t>
            </w:r>
          </w:p>
        </w:tc>
        <w:tc>
          <w:tcPr>
            <w:tcW w:w="900" w:type="dxa"/>
            <w:vAlign w:val="center"/>
          </w:tcPr>
          <w:p w14:paraId="106A7982">
            <w:pPr>
              <w:jc w:val="right"/>
            </w:pPr>
            <w:r>
              <w:rPr>
                <w:rFonts w:ascii="宋体" w:hAnsi="宋体" w:eastAsia="宋体" w:cs="宋体"/>
                <w:b w:val="0"/>
                <w:i w:val="0"/>
                <w:color w:val="000000"/>
                <w:sz w:val="9"/>
              </w:rPr>
              <w:t>1.08</w:t>
            </w:r>
          </w:p>
        </w:tc>
        <w:tc>
          <w:tcPr>
            <w:tcW w:w="880" w:type="dxa"/>
            <w:vAlign w:val="center"/>
          </w:tcPr>
          <w:p w14:paraId="0FD53949"/>
        </w:tc>
        <w:tc>
          <w:tcPr>
            <w:tcW w:w="880" w:type="dxa"/>
            <w:vAlign w:val="center"/>
          </w:tcPr>
          <w:p w14:paraId="6C5EAC69"/>
        </w:tc>
        <w:tc>
          <w:tcPr>
            <w:tcW w:w="900" w:type="dxa"/>
            <w:vAlign w:val="center"/>
          </w:tcPr>
          <w:p w14:paraId="22765B25"/>
        </w:tc>
        <w:tc>
          <w:tcPr>
            <w:tcW w:w="880" w:type="dxa"/>
            <w:vAlign w:val="center"/>
          </w:tcPr>
          <w:p w14:paraId="76B1DDCD"/>
        </w:tc>
        <w:tc>
          <w:tcPr>
            <w:tcW w:w="986" w:type="dxa"/>
            <w:vAlign w:val="center"/>
          </w:tcPr>
          <w:p w14:paraId="2E1004F5"/>
        </w:tc>
      </w:tr>
      <w:tr w14:paraId="7B559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C196B8">
            <w:pPr>
              <w:jc w:val="left"/>
            </w:pPr>
            <w:r>
              <w:rPr>
                <w:rFonts w:ascii="宋体" w:hAnsi="宋体" w:eastAsia="宋体" w:cs="宋体"/>
                <w:b w:val="0"/>
                <w:i w:val="0"/>
                <w:color w:val="000000"/>
                <w:sz w:val="9"/>
              </w:rPr>
              <w:t>21208</w:t>
            </w:r>
          </w:p>
        </w:tc>
        <w:tc>
          <w:tcPr>
            <w:tcW w:w="1420" w:type="dxa"/>
            <w:vAlign w:val="center"/>
          </w:tcPr>
          <w:p w14:paraId="7D759B72">
            <w:pPr>
              <w:jc w:val="left"/>
            </w:pPr>
            <w:r>
              <w:rPr>
                <w:rFonts w:ascii="宋体" w:hAnsi="宋体" w:eastAsia="宋体" w:cs="宋体"/>
                <w:b w:val="0"/>
                <w:i w:val="0"/>
                <w:color w:val="000000"/>
                <w:sz w:val="9"/>
              </w:rPr>
              <w:t>国有土地使用权出让收入安排的支出</w:t>
            </w:r>
          </w:p>
        </w:tc>
        <w:tc>
          <w:tcPr>
            <w:tcW w:w="860" w:type="dxa"/>
            <w:vAlign w:val="center"/>
          </w:tcPr>
          <w:p w14:paraId="0D017079">
            <w:pPr>
              <w:jc w:val="right"/>
            </w:pPr>
            <w:r>
              <w:rPr>
                <w:rFonts w:ascii="宋体" w:hAnsi="宋体" w:eastAsia="宋体" w:cs="宋体"/>
                <w:b w:val="0"/>
                <w:i w:val="0"/>
                <w:color w:val="000000"/>
                <w:sz w:val="9"/>
              </w:rPr>
              <w:t>1.08</w:t>
            </w:r>
          </w:p>
        </w:tc>
        <w:tc>
          <w:tcPr>
            <w:tcW w:w="900" w:type="dxa"/>
            <w:vAlign w:val="center"/>
          </w:tcPr>
          <w:p w14:paraId="36809D3D">
            <w:pPr>
              <w:jc w:val="right"/>
            </w:pPr>
            <w:r>
              <w:rPr>
                <w:rFonts w:ascii="宋体" w:hAnsi="宋体" w:eastAsia="宋体" w:cs="宋体"/>
                <w:b w:val="0"/>
                <w:i w:val="0"/>
                <w:color w:val="000000"/>
                <w:sz w:val="9"/>
              </w:rPr>
              <w:t>1.08</w:t>
            </w:r>
          </w:p>
        </w:tc>
        <w:tc>
          <w:tcPr>
            <w:tcW w:w="880" w:type="dxa"/>
            <w:vAlign w:val="center"/>
          </w:tcPr>
          <w:p w14:paraId="7569F821"/>
        </w:tc>
        <w:tc>
          <w:tcPr>
            <w:tcW w:w="880" w:type="dxa"/>
            <w:vAlign w:val="center"/>
          </w:tcPr>
          <w:p w14:paraId="55661C12"/>
        </w:tc>
        <w:tc>
          <w:tcPr>
            <w:tcW w:w="900" w:type="dxa"/>
            <w:vAlign w:val="center"/>
          </w:tcPr>
          <w:p w14:paraId="505B7271"/>
        </w:tc>
        <w:tc>
          <w:tcPr>
            <w:tcW w:w="880" w:type="dxa"/>
            <w:vAlign w:val="center"/>
          </w:tcPr>
          <w:p w14:paraId="70E10489"/>
        </w:tc>
        <w:tc>
          <w:tcPr>
            <w:tcW w:w="986" w:type="dxa"/>
            <w:vAlign w:val="center"/>
          </w:tcPr>
          <w:p w14:paraId="29DC8F97"/>
        </w:tc>
      </w:tr>
      <w:tr w14:paraId="67AF8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A3E364">
            <w:pPr>
              <w:jc w:val="left"/>
            </w:pPr>
            <w:r>
              <w:rPr>
                <w:rFonts w:ascii="宋体" w:hAnsi="宋体" w:eastAsia="宋体" w:cs="宋体"/>
                <w:b w:val="0"/>
                <w:i w:val="0"/>
                <w:color w:val="000000"/>
                <w:sz w:val="9"/>
              </w:rPr>
              <w:t>2120801</w:t>
            </w:r>
          </w:p>
        </w:tc>
        <w:tc>
          <w:tcPr>
            <w:tcW w:w="1420" w:type="dxa"/>
            <w:vAlign w:val="center"/>
          </w:tcPr>
          <w:p w14:paraId="08AFE556">
            <w:pPr>
              <w:jc w:val="left"/>
            </w:pPr>
            <w:r>
              <w:rPr>
                <w:rFonts w:ascii="宋体" w:hAnsi="宋体" w:eastAsia="宋体" w:cs="宋体"/>
                <w:b w:val="0"/>
                <w:i w:val="0"/>
                <w:color w:val="000000"/>
                <w:sz w:val="9"/>
              </w:rPr>
              <w:t>征地和拆迁补偿支出</w:t>
            </w:r>
          </w:p>
        </w:tc>
        <w:tc>
          <w:tcPr>
            <w:tcW w:w="860" w:type="dxa"/>
            <w:vAlign w:val="center"/>
          </w:tcPr>
          <w:p w14:paraId="61927BFA">
            <w:pPr>
              <w:jc w:val="right"/>
            </w:pPr>
            <w:r>
              <w:rPr>
                <w:rFonts w:ascii="宋体" w:hAnsi="宋体" w:eastAsia="宋体" w:cs="宋体"/>
                <w:b w:val="0"/>
                <w:i w:val="0"/>
                <w:color w:val="000000"/>
                <w:sz w:val="9"/>
              </w:rPr>
              <w:t>0.08</w:t>
            </w:r>
          </w:p>
        </w:tc>
        <w:tc>
          <w:tcPr>
            <w:tcW w:w="900" w:type="dxa"/>
            <w:vAlign w:val="center"/>
          </w:tcPr>
          <w:p w14:paraId="2C3C01E7">
            <w:pPr>
              <w:jc w:val="right"/>
            </w:pPr>
            <w:r>
              <w:rPr>
                <w:rFonts w:ascii="宋体" w:hAnsi="宋体" w:eastAsia="宋体" w:cs="宋体"/>
                <w:b w:val="0"/>
                <w:i w:val="0"/>
                <w:color w:val="000000"/>
                <w:sz w:val="9"/>
              </w:rPr>
              <w:t>0.08</w:t>
            </w:r>
          </w:p>
        </w:tc>
        <w:tc>
          <w:tcPr>
            <w:tcW w:w="880" w:type="dxa"/>
            <w:vAlign w:val="center"/>
          </w:tcPr>
          <w:p w14:paraId="534C0726"/>
        </w:tc>
        <w:tc>
          <w:tcPr>
            <w:tcW w:w="880" w:type="dxa"/>
            <w:vAlign w:val="center"/>
          </w:tcPr>
          <w:p w14:paraId="0573BCB8"/>
        </w:tc>
        <w:tc>
          <w:tcPr>
            <w:tcW w:w="900" w:type="dxa"/>
            <w:vAlign w:val="center"/>
          </w:tcPr>
          <w:p w14:paraId="33A131FC"/>
        </w:tc>
        <w:tc>
          <w:tcPr>
            <w:tcW w:w="880" w:type="dxa"/>
            <w:vAlign w:val="center"/>
          </w:tcPr>
          <w:p w14:paraId="3A696C04"/>
        </w:tc>
        <w:tc>
          <w:tcPr>
            <w:tcW w:w="986" w:type="dxa"/>
            <w:vAlign w:val="center"/>
          </w:tcPr>
          <w:p w14:paraId="447D5713"/>
        </w:tc>
      </w:tr>
      <w:tr w14:paraId="4AA25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AC32D0">
            <w:pPr>
              <w:jc w:val="left"/>
            </w:pPr>
            <w:r>
              <w:rPr>
                <w:rFonts w:ascii="宋体" w:hAnsi="宋体" w:eastAsia="宋体" w:cs="宋体"/>
                <w:b w:val="0"/>
                <w:i w:val="0"/>
                <w:color w:val="000000"/>
                <w:sz w:val="9"/>
              </w:rPr>
              <w:t>2120802</w:t>
            </w:r>
          </w:p>
        </w:tc>
        <w:tc>
          <w:tcPr>
            <w:tcW w:w="1420" w:type="dxa"/>
            <w:vAlign w:val="center"/>
          </w:tcPr>
          <w:p w14:paraId="3AACFAD3">
            <w:pPr>
              <w:jc w:val="left"/>
            </w:pPr>
            <w:r>
              <w:rPr>
                <w:rFonts w:ascii="宋体" w:hAnsi="宋体" w:eastAsia="宋体" w:cs="宋体"/>
                <w:b w:val="0"/>
                <w:i w:val="0"/>
                <w:color w:val="000000"/>
                <w:sz w:val="9"/>
              </w:rPr>
              <w:t>土地开发支出</w:t>
            </w:r>
          </w:p>
        </w:tc>
        <w:tc>
          <w:tcPr>
            <w:tcW w:w="860" w:type="dxa"/>
            <w:vAlign w:val="center"/>
          </w:tcPr>
          <w:p w14:paraId="75248D18">
            <w:pPr>
              <w:jc w:val="right"/>
            </w:pPr>
            <w:r>
              <w:rPr>
                <w:rFonts w:ascii="宋体" w:hAnsi="宋体" w:eastAsia="宋体" w:cs="宋体"/>
                <w:b w:val="0"/>
                <w:i w:val="0"/>
                <w:color w:val="000000"/>
                <w:sz w:val="9"/>
              </w:rPr>
              <w:t>1.00</w:t>
            </w:r>
          </w:p>
        </w:tc>
        <w:tc>
          <w:tcPr>
            <w:tcW w:w="900" w:type="dxa"/>
            <w:vAlign w:val="center"/>
          </w:tcPr>
          <w:p w14:paraId="65D34610">
            <w:pPr>
              <w:jc w:val="right"/>
            </w:pPr>
            <w:r>
              <w:rPr>
                <w:rFonts w:ascii="宋体" w:hAnsi="宋体" w:eastAsia="宋体" w:cs="宋体"/>
                <w:b w:val="0"/>
                <w:i w:val="0"/>
                <w:color w:val="000000"/>
                <w:sz w:val="9"/>
              </w:rPr>
              <w:t>1.00</w:t>
            </w:r>
          </w:p>
        </w:tc>
        <w:tc>
          <w:tcPr>
            <w:tcW w:w="880" w:type="dxa"/>
            <w:vAlign w:val="center"/>
          </w:tcPr>
          <w:p w14:paraId="2E17C044"/>
        </w:tc>
        <w:tc>
          <w:tcPr>
            <w:tcW w:w="880" w:type="dxa"/>
            <w:vAlign w:val="center"/>
          </w:tcPr>
          <w:p w14:paraId="64DDFE04"/>
        </w:tc>
        <w:tc>
          <w:tcPr>
            <w:tcW w:w="900" w:type="dxa"/>
            <w:vAlign w:val="center"/>
          </w:tcPr>
          <w:p w14:paraId="68AD47CD"/>
        </w:tc>
        <w:tc>
          <w:tcPr>
            <w:tcW w:w="880" w:type="dxa"/>
            <w:vAlign w:val="center"/>
          </w:tcPr>
          <w:p w14:paraId="08534051"/>
        </w:tc>
        <w:tc>
          <w:tcPr>
            <w:tcW w:w="986" w:type="dxa"/>
            <w:vAlign w:val="center"/>
          </w:tcPr>
          <w:p w14:paraId="7EA261BD"/>
        </w:tc>
      </w:tr>
      <w:tr w14:paraId="51370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368826">
            <w:pPr>
              <w:jc w:val="left"/>
            </w:pPr>
            <w:r>
              <w:rPr>
                <w:rFonts w:ascii="宋体" w:hAnsi="宋体" w:eastAsia="宋体" w:cs="宋体"/>
                <w:b w:val="0"/>
                <w:i w:val="0"/>
                <w:color w:val="000000"/>
                <w:sz w:val="9"/>
              </w:rPr>
              <w:t>221</w:t>
            </w:r>
          </w:p>
        </w:tc>
        <w:tc>
          <w:tcPr>
            <w:tcW w:w="1420" w:type="dxa"/>
            <w:vAlign w:val="center"/>
          </w:tcPr>
          <w:p w14:paraId="3EE49D8E">
            <w:pPr>
              <w:jc w:val="left"/>
            </w:pPr>
            <w:r>
              <w:rPr>
                <w:rFonts w:ascii="宋体" w:hAnsi="宋体" w:eastAsia="宋体" w:cs="宋体"/>
                <w:b w:val="0"/>
                <w:i w:val="0"/>
                <w:color w:val="000000"/>
                <w:sz w:val="9"/>
              </w:rPr>
              <w:t>住房保障支出</w:t>
            </w:r>
          </w:p>
        </w:tc>
        <w:tc>
          <w:tcPr>
            <w:tcW w:w="860" w:type="dxa"/>
            <w:vAlign w:val="center"/>
          </w:tcPr>
          <w:p w14:paraId="58DA9877">
            <w:pPr>
              <w:jc w:val="right"/>
            </w:pPr>
            <w:r>
              <w:rPr>
                <w:rFonts w:ascii="宋体" w:hAnsi="宋体" w:eastAsia="宋体" w:cs="宋体"/>
                <w:b w:val="0"/>
                <w:i w:val="0"/>
                <w:color w:val="000000"/>
                <w:sz w:val="9"/>
              </w:rPr>
              <w:t>365.15</w:t>
            </w:r>
          </w:p>
        </w:tc>
        <w:tc>
          <w:tcPr>
            <w:tcW w:w="900" w:type="dxa"/>
            <w:vAlign w:val="center"/>
          </w:tcPr>
          <w:p w14:paraId="6FE7FED2">
            <w:pPr>
              <w:jc w:val="right"/>
            </w:pPr>
            <w:r>
              <w:rPr>
                <w:rFonts w:ascii="宋体" w:hAnsi="宋体" w:eastAsia="宋体" w:cs="宋体"/>
                <w:b w:val="0"/>
                <w:i w:val="0"/>
                <w:color w:val="000000"/>
                <w:sz w:val="9"/>
              </w:rPr>
              <w:t>365.15</w:t>
            </w:r>
          </w:p>
        </w:tc>
        <w:tc>
          <w:tcPr>
            <w:tcW w:w="880" w:type="dxa"/>
            <w:vAlign w:val="center"/>
          </w:tcPr>
          <w:p w14:paraId="614FA34E"/>
        </w:tc>
        <w:tc>
          <w:tcPr>
            <w:tcW w:w="880" w:type="dxa"/>
            <w:vAlign w:val="center"/>
          </w:tcPr>
          <w:p w14:paraId="3130AC9E"/>
        </w:tc>
        <w:tc>
          <w:tcPr>
            <w:tcW w:w="900" w:type="dxa"/>
            <w:vAlign w:val="center"/>
          </w:tcPr>
          <w:p w14:paraId="24F16B31"/>
        </w:tc>
        <w:tc>
          <w:tcPr>
            <w:tcW w:w="880" w:type="dxa"/>
            <w:vAlign w:val="center"/>
          </w:tcPr>
          <w:p w14:paraId="27DE8F77"/>
        </w:tc>
        <w:tc>
          <w:tcPr>
            <w:tcW w:w="986" w:type="dxa"/>
            <w:vAlign w:val="center"/>
          </w:tcPr>
          <w:p w14:paraId="3FF5FC69"/>
        </w:tc>
      </w:tr>
      <w:tr w14:paraId="7AEAA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579B68">
            <w:pPr>
              <w:jc w:val="left"/>
            </w:pPr>
            <w:r>
              <w:rPr>
                <w:rFonts w:ascii="宋体" w:hAnsi="宋体" w:eastAsia="宋体" w:cs="宋体"/>
                <w:b w:val="0"/>
                <w:i w:val="0"/>
                <w:color w:val="000000"/>
                <w:sz w:val="9"/>
              </w:rPr>
              <w:t>22102</w:t>
            </w:r>
          </w:p>
        </w:tc>
        <w:tc>
          <w:tcPr>
            <w:tcW w:w="1420" w:type="dxa"/>
            <w:vAlign w:val="center"/>
          </w:tcPr>
          <w:p w14:paraId="4D874A71">
            <w:pPr>
              <w:jc w:val="left"/>
            </w:pPr>
            <w:r>
              <w:rPr>
                <w:rFonts w:ascii="宋体" w:hAnsi="宋体" w:eastAsia="宋体" w:cs="宋体"/>
                <w:b w:val="0"/>
                <w:i w:val="0"/>
                <w:color w:val="000000"/>
                <w:sz w:val="9"/>
              </w:rPr>
              <w:t>住房改革支出</w:t>
            </w:r>
          </w:p>
        </w:tc>
        <w:tc>
          <w:tcPr>
            <w:tcW w:w="860" w:type="dxa"/>
            <w:vAlign w:val="center"/>
          </w:tcPr>
          <w:p w14:paraId="403E90BA">
            <w:pPr>
              <w:jc w:val="right"/>
            </w:pPr>
            <w:r>
              <w:rPr>
                <w:rFonts w:ascii="宋体" w:hAnsi="宋体" w:eastAsia="宋体" w:cs="宋体"/>
                <w:b w:val="0"/>
                <w:i w:val="0"/>
                <w:color w:val="000000"/>
                <w:sz w:val="9"/>
              </w:rPr>
              <w:t>365.15</w:t>
            </w:r>
          </w:p>
        </w:tc>
        <w:tc>
          <w:tcPr>
            <w:tcW w:w="900" w:type="dxa"/>
            <w:vAlign w:val="center"/>
          </w:tcPr>
          <w:p w14:paraId="2BB8FE96">
            <w:pPr>
              <w:jc w:val="right"/>
            </w:pPr>
            <w:r>
              <w:rPr>
                <w:rFonts w:ascii="宋体" w:hAnsi="宋体" w:eastAsia="宋体" w:cs="宋体"/>
                <w:b w:val="0"/>
                <w:i w:val="0"/>
                <w:color w:val="000000"/>
                <w:sz w:val="9"/>
              </w:rPr>
              <w:t>365.15</w:t>
            </w:r>
          </w:p>
        </w:tc>
        <w:tc>
          <w:tcPr>
            <w:tcW w:w="880" w:type="dxa"/>
            <w:vAlign w:val="center"/>
          </w:tcPr>
          <w:p w14:paraId="1AC24A98"/>
        </w:tc>
        <w:tc>
          <w:tcPr>
            <w:tcW w:w="880" w:type="dxa"/>
            <w:vAlign w:val="center"/>
          </w:tcPr>
          <w:p w14:paraId="180838EB"/>
        </w:tc>
        <w:tc>
          <w:tcPr>
            <w:tcW w:w="900" w:type="dxa"/>
            <w:vAlign w:val="center"/>
          </w:tcPr>
          <w:p w14:paraId="503844F5"/>
        </w:tc>
        <w:tc>
          <w:tcPr>
            <w:tcW w:w="880" w:type="dxa"/>
            <w:vAlign w:val="center"/>
          </w:tcPr>
          <w:p w14:paraId="47D54E1B"/>
        </w:tc>
        <w:tc>
          <w:tcPr>
            <w:tcW w:w="986" w:type="dxa"/>
            <w:vAlign w:val="center"/>
          </w:tcPr>
          <w:p w14:paraId="38F4038E"/>
        </w:tc>
      </w:tr>
      <w:tr w14:paraId="12683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EE82C3">
            <w:pPr>
              <w:jc w:val="left"/>
            </w:pPr>
            <w:r>
              <w:rPr>
                <w:rFonts w:ascii="宋体" w:hAnsi="宋体" w:eastAsia="宋体" w:cs="宋体"/>
                <w:b w:val="0"/>
                <w:i w:val="0"/>
                <w:color w:val="000000"/>
                <w:sz w:val="9"/>
              </w:rPr>
              <w:t>2210201</w:t>
            </w:r>
          </w:p>
        </w:tc>
        <w:tc>
          <w:tcPr>
            <w:tcW w:w="1420" w:type="dxa"/>
            <w:vAlign w:val="center"/>
          </w:tcPr>
          <w:p w14:paraId="4C47F95B">
            <w:pPr>
              <w:jc w:val="left"/>
            </w:pPr>
            <w:r>
              <w:rPr>
                <w:rFonts w:ascii="宋体" w:hAnsi="宋体" w:eastAsia="宋体" w:cs="宋体"/>
                <w:b w:val="0"/>
                <w:i w:val="0"/>
                <w:color w:val="000000"/>
                <w:sz w:val="9"/>
              </w:rPr>
              <w:t>住房公积金</w:t>
            </w:r>
          </w:p>
        </w:tc>
        <w:tc>
          <w:tcPr>
            <w:tcW w:w="860" w:type="dxa"/>
            <w:vAlign w:val="center"/>
          </w:tcPr>
          <w:p w14:paraId="0B1E5283">
            <w:pPr>
              <w:jc w:val="right"/>
            </w:pPr>
            <w:r>
              <w:rPr>
                <w:rFonts w:ascii="宋体" w:hAnsi="宋体" w:eastAsia="宋体" w:cs="宋体"/>
                <w:b w:val="0"/>
                <w:i w:val="0"/>
                <w:color w:val="000000"/>
                <w:sz w:val="9"/>
              </w:rPr>
              <w:t>365.15</w:t>
            </w:r>
          </w:p>
        </w:tc>
        <w:tc>
          <w:tcPr>
            <w:tcW w:w="900" w:type="dxa"/>
            <w:vAlign w:val="center"/>
          </w:tcPr>
          <w:p w14:paraId="4DCAF5FB">
            <w:pPr>
              <w:jc w:val="right"/>
            </w:pPr>
            <w:r>
              <w:rPr>
                <w:rFonts w:ascii="宋体" w:hAnsi="宋体" w:eastAsia="宋体" w:cs="宋体"/>
                <w:b w:val="0"/>
                <w:i w:val="0"/>
                <w:color w:val="000000"/>
                <w:sz w:val="9"/>
              </w:rPr>
              <w:t>365.15</w:t>
            </w:r>
          </w:p>
        </w:tc>
        <w:tc>
          <w:tcPr>
            <w:tcW w:w="880" w:type="dxa"/>
            <w:vAlign w:val="center"/>
          </w:tcPr>
          <w:p w14:paraId="2B8DD420"/>
        </w:tc>
        <w:tc>
          <w:tcPr>
            <w:tcW w:w="880" w:type="dxa"/>
            <w:vAlign w:val="center"/>
          </w:tcPr>
          <w:p w14:paraId="70CC3C6A"/>
        </w:tc>
        <w:tc>
          <w:tcPr>
            <w:tcW w:w="900" w:type="dxa"/>
            <w:vAlign w:val="center"/>
          </w:tcPr>
          <w:p w14:paraId="07409423"/>
        </w:tc>
        <w:tc>
          <w:tcPr>
            <w:tcW w:w="880" w:type="dxa"/>
            <w:vAlign w:val="center"/>
          </w:tcPr>
          <w:p w14:paraId="05CA64EB"/>
        </w:tc>
        <w:tc>
          <w:tcPr>
            <w:tcW w:w="986" w:type="dxa"/>
            <w:vAlign w:val="center"/>
          </w:tcPr>
          <w:p w14:paraId="3E38949F"/>
        </w:tc>
      </w:tr>
      <w:tr w14:paraId="56CD1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98A2869">
            <w:pPr>
              <w:jc w:val="left"/>
            </w:pPr>
            <w:r>
              <w:rPr>
                <w:rFonts w:ascii="宋体" w:hAnsi="宋体" w:eastAsia="宋体" w:cs="宋体"/>
                <w:b w:val="0"/>
                <w:i w:val="0"/>
                <w:color w:val="000000"/>
                <w:sz w:val="9"/>
              </w:rPr>
              <w:t>注：本表反映部门（单位）本年度取得的各项收入情况。</w:t>
            </w:r>
          </w:p>
        </w:tc>
      </w:tr>
    </w:tbl>
    <w:p w14:paraId="2D4B0805">
      <w:pPr>
        <w:snapToGrid w:val="0"/>
        <w:spacing w:before="200" w:after="200" w:line="200" w:lineRule="auto"/>
      </w:pPr>
      <w:r>
        <w:rPr>
          <w:sz w:val="8"/>
        </w:rPr>
        <w:t xml:space="preserve"> </w:t>
      </w:r>
    </w:p>
    <w:p w14:paraId="6F56653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40440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463C1E2">
            <w:pPr>
              <w:jc w:val="right"/>
            </w:pPr>
            <w:r>
              <w:rPr>
                <w:rFonts w:ascii="宋体" w:hAnsi="宋体" w:eastAsia="宋体" w:cs="宋体"/>
                <w:sz w:val="20"/>
              </w:rPr>
              <w:t>公开03表</w:t>
            </w:r>
          </w:p>
        </w:tc>
      </w:tr>
      <w:tr w14:paraId="35B28A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61E602">
            <w:pPr>
              <w:jc w:val="left"/>
            </w:pPr>
            <w:r>
              <w:rPr>
                <w:rFonts w:ascii="宋体" w:hAnsi="宋体" w:eastAsia="宋体" w:cs="宋体"/>
                <w:sz w:val="20"/>
              </w:rPr>
              <w:t>单位：赣源中学</w:t>
            </w:r>
          </w:p>
        </w:tc>
        <w:tc>
          <w:tcPr>
            <w:tcW w:w="2000" w:type="dxa"/>
          </w:tcPr>
          <w:p w14:paraId="4A04EC16">
            <w:pPr>
              <w:jc w:val="center"/>
            </w:pPr>
            <w:r>
              <w:rPr>
                <w:rFonts w:ascii="宋体" w:hAnsi="宋体" w:eastAsia="宋体" w:cs="宋体"/>
                <w:sz w:val="20"/>
              </w:rPr>
              <w:t>2023年度</w:t>
            </w:r>
          </w:p>
        </w:tc>
        <w:tc>
          <w:tcPr>
            <w:tcW w:w="3153" w:type="dxa"/>
          </w:tcPr>
          <w:p w14:paraId="265B8E6F">
            <w:pPr>
              <w:jc w:val="right"/>
            </w:pPr>
            <w:r>
              <w:rPr>
                <w:rFonts w:ascii="宋体" w:hAnsi="宋体" w:eastAsia="宋体" w:cs="宋体"/>
                <w:sz w:val="20"/>
              </w:rPr>
              <w:t>金额单位：万元</w:t>
            </w:r>
          </w:p>
        </w:tc>
      </w:tr>
    </w:tbl>
    <w:p w14:paraId="52C51D99">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73AB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4FA1EFE">
            <w:pPr>
              <w:jc w:val="center"/>
            </w:pPr>
            <w:r>
              <w:rPr>
                <w:rFonts w:ascii="宋体" w:hAnsi="宋体" w:eastAsia="宋体" w:cs="宋体"/>
                <w:b w:val="0"/>
                <w:i w:val="0"/>
                <w:color w:val="000000"/>
                <w:sz w:val="11"/>
              </w:rPr>
              <w:t>项    目</w:t>
            </w:r>
          </w:p>
        </w:tc>
        <w:tc>
          <w:tcPr>
            <w:tcW w:w="940" w:type="dxa"/>
            <w:vMerge w:val="restart"/>
            <w:vAlign w:val="center"/>
          </w:tcPr>
          <w:p w14:paraId="15619652">
            <w:pPr>
              <w:jc w:val="center"/>
            </w:pPr>
            <w:r>
              <w:rPr>
                <w:rFonts w:ascii="宋体" w:hAnsi="宋体" w:eastAsia="宋体" w:cs="宋体"/>
                <w:b w:val="0"/>
                <w:i w:val="0"/>
                <w:color w:val="000000"/>
                <w:sz w:val="11"/>
              </w:rPr>
              <w:t>本年支出合计</w:t>
            </w:r>
          </w:p>
        </w:tc>
        <w:tc>
          <w:tcPr>
            <w:tcW w:w="1000" w:type="dxa"/>
            <w:vMerge w:val="restart"/>
            <w:vAlign w:val="center"/>
          </w:tcPr>
          <w:p w14:paraId="18445CFA">
            <w:pPr>
              <w:jc w:val="center"/>
            </w:pPr>
            <w:r>
              <w:rPr>
                <w:rFonts w:ascii="宋体" w:hAnsi="宋体" w:eastAsia="宋体" w:cs="宋体"/>
                <w:b w:val="0"/>
                <w:i w:val="0"/>
                <w:color w:val="000000"/>
                <w:sz w:val="11"/>
              </w:rPr>
              <w:t>基本支出</w:t>
            </w:r>
          </w:p>
        </w:tc>
        <w:tc>
          <w:tcPr>
            <w:tcW w:w="980" w:type="dxa"/>
            <w:vMerge w:val="restart"/>
            <w:vAlign w:val="center"/>
          </w:tcPr>
          <w:p w14:paraId="19619C27">
            <w:pPr>
              <w:jc w:val="center"/>
            </w:pPr>
            <w:r>
              <w:rPr>
                <w:rFonts w:ascii="宋体" w:hAnsi="宋体" w:eastAsia="宋体" w:cs="宋体"/>
                <w:b w:val="0"/>
                <w:i w:val="0"/>
                <w:color w:val="000000"/>
                <w:sz w:val="11"/>
              </w:rPr>
              <w:t>项目支出</w:t>
            </w:r>
          </w:p>
        </w:tc>
        <w:tc>
          <w:tcPr>
            <w:tcW w:w="920" w:type="dxa"/>
            <w:vMerge w:val="restart"/>
            <w:vAlign w:val="center"/>
          </w:tcPr>
          <w:p w14:paraId="3E6A050B">
            <w:pPr>
              <w:jc w:val="center"/>
            </w:pPr>
            <w:r>
              <w:rPr>
                <w:rFonts w:ascii="宋体" w:hAnsi="宋体" w:eastAsia="宋体" w:cs="宋体"/>
                <w:b w:val="0"/>
                <w:i w:val="0"/>
                <w:color w:val="000000"/>
                <w:sz w:val="11"/>
              </w:rPr>
              <w:t>上缴上级支出</w:t>
            </w:r>
          </w:p>
        </w:tc>
        <w:tc>
          <w:tcPr>
            <w:tcW w:w="960" w:type="dxa"/>
            <w:vMerge w:val="restart"/>
            <w:vAlign w:val="center"/>
          </w:tcPr>
          <w:p w14:paraId="7E379EE9">
            <w:pPr>
              <w:jc w:val="center"/>
            </w:pPr>
            <w:r>
              <w:rPr>
                <w:rFonts w:ascii="宋体" w:hAnsi="宋体" w:eastAsia="宋体" w:cs="宋体"/>
                <w:b w:val="0"/>
                <w:i w:val="0"/>
                <w:color w:val="000000"/>
                <w:sz w:val="11"/>
              </w:rPr>
              <w:t>经营支出</w:t>
            </w:r>
          </w:p>
        </w:tc>
        <w:tc>
          <w:tcPr>
            <w:tcW w:w="926" w:type="dxa"/>
            <w:vMerge w:val="restart"/>
            <w:vAlign w:val="center"/>
          </w:tcPr>
          <w:p w14:paraId="0BB20D9C">
            <w:pPr>
              <w:jc w:val="center"/>
            </w:pPr>
            <w:r>
              <w:rPr>
                <w:rFonts w:ascii="宋体" w:hAnsi="宋体" w:eastAsia="宋体" w:cs="宋体"/>
                <w:b w:val="0"/>
                <w:i w:val="0"/>
                <w:color w:val="000000"/>
                <w:sz w:val="11"/>
              </w:rPr>
              <w:t>对附属单位补助支出</w:t>
            </w:r>
          </w:p>
        </w:tc>
      </w:tr>
      <w:tr w14:paraId="19A2D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6CEC50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FA22E93">
            <w:pPr>
              <w:jc w:val="center"/>
            </w:pPr>
            <w:r>
              <w:rPr>
                <w:rFonts w:ascii="宋体" w:hAnsi="宋体" w:eastAsia="宋体" w:cs="宋体"/>
                <w:b w:val="0"/>
                <w:i w:val="0"/>
                <w:color w:val="000000"/>
                <w:sz w:val="11"/>
              </w:rPr>
              <w:t>科目名称</w:t>
            </w:r>
          </w:p>
        </w:tc>
        <w:tc>
          <w:tcPr>
            <w:tcW w:w="940" w:type="dxa"/>
            <w:vMerge w:val="continue"/>
            <w:vAlign w:val="center"/>
          </w:tcPr>
          <w:p w14:paraId="4CE36D0F"/>
        </w:tc>
        <w:tc>
          <w:tcPr>
            <w:tcW w:w="1000" w:type="dxa"/>
            <w:vMerge w:val="continue"/>
            <w:vAlign w:val="center"/>
          </w:tcPr>
          <w:p w14:paraId="1C9D3CDE"/>
        </w:tc>
        <w:tc>
          <w:tcPr>
            <w:tcW w:w="980" w:type="dxa"/>
            <w:vMerge w:val="continue"/>
            <w:vAlign w:val="center"/>
          </w:tcPr>
          <w:p w14:paraId="501BCABD"/>
        </w:tc>
        <w:tc>
          <w:tcPr>
            <w:tcW w:w="920" w:type="dxa"/>
            <w:vMerge w:val="continue"/>
            <w:vAlign w:val="center"/>
          </w:tcPr>
          <w:p w14:paraId="7C1AA9F9"/>
        </w:tc>
        <w:tc>
          <w:tcPr>
            <w:tcW w:w="960" w:type="dxa"/>
            <w:vMerge w:val="continue"/>
            <w:vAlign w:val="center"/>
          </w:tcPr>
          <w:p w14:paraId="5CF32F25"/>
        </w:tc>
        <w:tc>
          <w:tcPr>
            <w:tcW w:w="926" w:type="dxa"/>
            <w:vMerge w:val="continue"/>
            <w:vAlign w:val="center"/>
          </w:tcPr>
          <w:p w14:paraId="33FF8C1B"/>
        </w:tc>
      </w:tr>
      <w:tr w14:paraId="26BF5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04B3ECB"/>
        </w:tc>
        <w:tc>
          <w:tcPr>
            <w:tcW w:w="1760" w:type="dxa"/>
            <w:vMerge w:val="continue"/>
            <w:vAlign w:val="center"/>
          </w:tcPr>
          <w:p w14:paraId="6A8A9426"/>
        </w:tc>
        <w:tc>
          <w:tcPr>
            <w:tcW w:w="940" w:type="dxa"/>
            <w:vMerge w:val="continue"/>
            <w:vAlign w:val="center"/>
          </w:tcPr>
          <w:p w14:paraId="38EF1842"/>
        </w:tc>
        <w:tc>
          <w:tcPr>
            <w:tcW w:w="1000" w:type="dxa"/>
            <w:vMerge w:val="continue"/>
            <w:vAlign w:val="center"/>
          </w:tcPr>
          <w:p w14:paraId="4FB66126"/>
        </w:tc>
        <w:tc>
          <w:tcPr>
            <w:tcW w:w="980" w:type="dxa"/>
            <w:vMerge w:val="continue"/>
            <w:vAlign w:val="center"/>
          </w:tcPr>
          <w:p w14:paraId="7101C0F9"/>
        </w:tc>
        <w:tc>
          <w:tcPr>
            <w:tcW w:w="920" w:type="dxa"/>
            <w:vMerge w:val="continue"/>
            <w:vAlign w:val="center"/>
          </w:tcPr>
          <w:p w14:paraId="329000CF"/>
        </w:tc>
        <w:tc>
          <w:tcPr>
            <w:tcW w:w="960" w:type="dxa"/>
            <w:vMerge w:val="continue"/>
            <w:vAlign w:val="center"/>
          </w:tcPr>
          <w:p w14:paraId="066680C4"/>
        </w:tc>
        <w:tc>
          <w:tcPr>
            <w:tcW w:w="926" w:type="dxa"/>
            <w:vMerge w:val="continue"/>
            <w:vAlign w:val="center"/>
          </w:tcPr>
          <w:p w14:paraId="388635CA"/>
        </w:tc>
      </w:tr>
      <w:tr w14:paraId="2DAF1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92FEA59"/>
        </w:tc>
        <w:tc>
          <w:tcPr>
            <w:tcW w:w="1760" w:type="dxa"/>
            <w:vMerge w:val="continue"/>
            <w:vAlign w:val="center"/>
          </w:tcPr>
          <w:p w14:paraId="4B82FE23"/>
        </w:tc>
        <w:tc>
          <w:tcPr>
            <w:tcW w:w="940" w:type="dxa"/>
            <w:vMerge w:val="continue"/>
            <w:vAlign w:val="center"/>
          </w:tcPr>
          <w:p w14:paraId="75612758"/>
        </w:tc>
        <w:tc>
          <w:tcPr>
            <w:tcW w:w="1000" w:type="dxa"/>
            <w:vMerge w:val="continue"/>
            <w:vAlign w:val="center"/>
          </w:tcPr>
          <w:p w14:paraId="50109456"/>
        </w:tc>
        <w:tc>
          <w:tcPr>
            <w:tcW w:w="980" w:type="dxa"/>
            <w:vMerge w:val="continue"/>
            <w:vAlign w:val="center"/>
          </w:tcPr>
          <w:p w14:paraId="55E74C3C"/>
        </w:tc>
        <w:tc>
          <w:tcPr>
            <w:tcW w:w="920" w:type="dxa"/>
            <w:vMerge w:val="continue"/>
            <w:vAlign w:val="center"/>
          </w:tcPr>
          <w:p w14:paraId="0F9C8CB5"/>
        </w:tc>
        <w:tc>
          <w:tcPr>
            <w:tcW w:w="960" w:type="dxa"/>
            <w:vMerge w:val="continue"/>
            <w:vAlign w:val="center"/>
          </w:tcPr>
          <w:p w14:paraId="07F243F5"/>
        </w:tc>
        <w:tc>
          <w:tcPr>
            <w:tcW w:w="926" w:type="dxa"/>
            <w:vMerge w:val="continue"/>
            <w:vAlign w:val="center"/>
          </w:tcPr>
          <w:p w14:paraId="79BDF7C9"/>
        </w:tc>
      </w:tr>
      <w:tr w14:paraId="2F857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21702C2">
            <w:pPr>
              <w:jc w:val="center"/>
            </w:pPr>
            <w:r>
              <w:rPr>
                <w:rFonts w:ascii="宋体" w:hAnsi="宋体" w:eastAsia="宋体" w:cs="宋体"/>
                <w:b w:val="0"/>
                <w:i w:val="0"/>
                <w:color w:val="000000"/>
                <w:sz w:val="11"/>
              </w:rPr>
              <w:t>类</w:t>
            </w:r>
          </w:p>
        </w:tc>
        <w:tc>
          <w:tcPr>
            <w:tcW w:w="260" w:type="dxa"/>
            <w:vMerge w:val="restart"/>
            <w:vAlign w:val="center"/>
          </w:tcPr>
          <w:p w14:paraId="4D277FE7">
            <w:pPr>
              <w:jc w:val="center"/>
            </w:pPr>
            <w:r>
              <w:rPr>
                <w:rFonts w:ascii="宋体" w:hAnsi="宋体" w:eastAsia="宋体" w:cs="宋体"/>
                <w:b w:val="0"/>
                <w:i w:val="0"/>
                <w:color w:val="000000"/>
                <w:sz w:val="11"/>
              </w:rPr>
              <w:t>款</w:t>
            </w:r>
          </w:p>
        </w:tc>
        <w:tc>
          <w:tcPr>
            <w:tcW w:w="280" w:type="dxa"/>
            <w:vMerge w:val="restart"/>
            <w:vAlign w:val="center"/>
          </w:tcPr>
          <w:p w14:paraId="0B3F1B15">
            <w:pPr>
              <w:jc w:val="center"/>
            </w:pPr>
            <w:r>
              <w:rPr>
                <w:rFonts w:ascii="宋体" w:hAnsi="宋体" w:eastAsia="宋体" w:cs="宋体"/>
                <w:b w:val="0"/>
                <w:i w:val="0"/>
                <w:color w:val="000000"/>
                <w:sz w:val="11"/>
              </w:rPr>
              <w:t>项</w:t>
            </w:r>
          </w:p>
        </w:tc>
        <w:tc>
          <w:tcPr>
            <w:tcW w:w="1760" w:type="dxa"/>
            <w:vAlign w:val="center"/>
          </w:tcPr>
          <w:p w14:paraId="586AB69F">
            <w:pPr>
              <w:jc w:val="center"/>
            </w:pPr>
            <w:r>
              <w:rPr>
                <w:rFonts w:ascii="宋体" w:hAnsi="宋体" w:eastAsia="宋体" w:cs="宋体"/>
                <w:b w:val="0"/>
                <w:i w:val="0"/>
                <w:color w:val="000000"/>
                <w:sz w:val="11"/>
              </w:rPr>
              <w:t>栏次</w:t>
            </w:r>
          </w:p>
        </w:tc>
        <w:tc>
          <w:tcPr>
            <w:tcW w:w="940" w:type="dxa"/>
            <w:vAlign w:val="center"/>
          </w:tcPr>
          <w:p w14:paraId="4BB56363">
            <w:pPr>
              <w:jc w:val="center"/>
            </w:pPr>
            <w:r>
              <w:rPr>
                <w:rFonts w:ascii="宋体" w:hAnsi="宋体" w:eastAsia="宋体" w:cs="宋体"/>
                <w:b w:val="0"/>
                <w:i w:val="0"/>
                <w:color w:val="000000"/>
                <w:sz w:val="11"/>
              </w:rPr>
              <w:t>1</w:t>
            </w:r>
          </w:p>
        </w:tc>
        <w:tc>
          <w:tcPr>
            <w:tcW w:w="1000" w:type="dxa"/>
            <w:vAlign w:val="center"/>
          </w:tcPr>
          <w:p w14:paraId="5C200B50">
            <w:pPr>
              <w:jc w:val="center"/>
            </w:pPr>
            <w:r>
              <w:rPr>
                <w:rFonts w:ascii="宋体" w:hAnsi="宋体" w:eastAsia="宋体" w:cs="宋体"/>
                <w:b w:val="0"/>
                <w:i w:val="0"/>
                <w:color w:val="000000"/>
                <w:sz w:val="11"/>
              </w:rPr>
              <w:t>2</w:t>
            </w:r>
          </w:p>
        </w:tc>
        <w:tc>
          <w:tcPr>
            <w:tcW w:w="980" w:type="dxa"/>
            <w:vAlign w:val="center"/>
          </w:tcPr>
          <w:p w14:paraId="696EA245">
            <w:pPr>
              <w:jc w:val="center"/>
            </w:pPr>
            <w:r>
              <w:rPr>
                <w:rFonts w:ascii="宋体" w:hAnsi="宋体" w:eastAsia="宋体" w:cs="宋体"/>
                <w:b w:val="0"/>
                <w:i w:val="0"/>
                <w:color w:val="000000"/>
                <w:sz w:val="11"/>
              </w:rPr>
              <w:t>3</w:t>
            </w:r>
          </w:p>
        </w:tc>
        <w:tc>
          <w:tcPr>
            <w:tcW w:w="920" w:type="dxa"/>
            <w:vAlign w:val="center"/>
          </w:tcPr>
          <w:p w14:paraId="53752CBE">
            <w:pPr>
              <w:jc w:val="center"/>
            </w:pPr>
            <w:r>
              <w:rPr>
                <w:rFonts w:ascii="宋体" w:hAnsi="宋体" w:eastAsia="宋体" w:cs="宋体"/>
                <w:b w:val="0"/>
                <w:i w:val="0"/>
                <w:color w:val="000000"/>
                <w:sz w:val="11"/>
              </w:rPr>
              <w:t>4</w:t>
            </w:r>
          </w:p>
        </w:tc>
        <w:tc>
          <w:tcPr>
            <w:tcW w:w="960" w:type="dxa"/>
            <w:vAlign w:val="center"/>
          </w:tcPr>
          <w:p w14:paraId="32CC5192">
            <w:pPr>
              <w:jc w:val="center"/>
            </w:pPr>
            <w:r>
              <w:rPr>
                <w:rFonts w:ascii="宋体" w:hAnsi="宋体" w:eastAsia="宋体" w:cs="宋体"/>
                <w:b w:val="0"/>
                <w:i w:val="0"/>
                <w:color w:val="000000"/>
                <w:sz w:val="11"/>
              </w:rPr>
              <w:t>5</w:t>
            </w:r>
          </w:p>
        </w:tc>
        <w:tc>
          <w:tcPr>
            <w:tcW w:w="926" w:type="dxa"/>
            <w:vAlign w:val="center"/>
          </w:tcPr>
          <w:p w14:paraId="3EDA45CD">
            <w:pPr>
              <w:jc w:val="center"/>
            </w:pPr>
            <w:r>
              <w:rPr>
                <w:rFonts w:ascii="宋体" w:hAnsi="宋体" w:eastAsia="宋体" w:cs="宋体"/>
                <w:b w:val="0"/>
                <w:i w:val="0"/>
                <w:color w:val="000000"/>
                <w:sz w:val="11"/>
              </w:rPr>
              <w:t>6</w:t>
            </w:r>
          </w:p>
        </w:tc>
      </w:tr>
      <w:tr w14:paraId="7204A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2D78075"/>
        </w:tc>
        <w:tc>
          <w:tcPr>
            <w:tcW w:w="260" w:type="dxa"/>
            <w:vMerge w:val="continue"/>
            <w:vAlign w:val="center"/>
          </w:tcPr>
          <w:p w14:paraId="497D409D"/>
        </w:tc>
        <w:tc>
          <w:tcPr>
            <w:tcW w:w="280" w:type="dxa"/>
            <w:vMerge w:val="continue"/>
            <w:vAlign w:val="center"/>
          </w:tcPr>
          <w:p w14:paraId="7AB28377"/>
        </w:tc>
        <w:tc>
          <w:tcPr>
            <w:tcW w:w="1760" w:type="dxa"/>
            <w:vAlign w:val="center"/>
          </w:tcPr>
          <w:p w14:paraId="22B68BCA">
            <w:pPr>
              <w:jc w:val="center"/>
            </w:pPr>
            <w:r>
              <w:rPr>
                <w:rFonts w:ascii="宋体" w:hAnsi="宋体" w:eastAsia="宋体" w:cs="宋体"/>
                <w:b w:val="0"/>
                <w:i w:val="0"/>
                <w:color w:val="000000"/>
                <w:sz w:val="11"/>
              </w:rPr>
              <w:t>合计</w:t>
            </w:r>
          </w:p>
        </w:tc>
        <w:tc>
          <w:tcPr>
            <w:tcW w:w="940" w:type="dxa"/>
            <w:vAlign w:val="center"/>
          </w:tcPr>
          <w:p w14:paraId="59397D76">
            <w:pPr>
              <w:jc w:val="right"/>
            </w:pPr>
            <w:r>
              <w:rPr>
                <w:rFonts w:ascii="宋体" w:hAnsi="宋体" w:eastAsia="宋体" w:cs="宋体"/>
                <w:b w:val="0"/>
                <w:i w:val="0"/>
                <w:color w:val="000000"/>
                <w:sz w:val="11"/>
              </w:rPr>
              <w:t>7,758.29</w:t>
            </w:r>
          </w:p>
        </w:tc>
        <w:tc>
          <w:tcPr>
            <w:tcW w:w="1000" w:type="dxa"/>
            <w:vAlign w:val="center"/>
          </w:tcPr>
          <w:p w14:paraId="0E200E8A">
            <w:pPr>
              <w:jc w:val="right"/>
            </w:pPr>
            <w:r>
              <w:rPr>
                <w:rFonts w:ascii="宋体" w:hAnsi="宋体" w:eastAsia="宋体" w:cs="宋体"/>
                <w:b w:val="0"/>
                <w:i w:val="0"/>
                <w:color w:val="000000"/>
                <w:sz w:val="11"/>
              </w:rPr>
              <w:t>5,171.97</w:t>
            </w:r>
          </w:p>
        </w:tc>
        <w:tc>
          <w:tcPr>
            <w:tcW w:w="980" w:type="dxa"/>
            <w:vAlign w:val="center"/>
          </w:tcPr>
          <w:p w14:paraId="5E1F0C37">
            <w:pPr>
              <w:jc w:val="right"/>
            </w:pPr>
            <w:r>
              <w:rPr>
                <w:rFonts w:ascii="宋体" w:hAnsi="宋体" w:eastAsia="宋体" w:cs="宋体"/>
                <w:b w:val="0"/>
                <w:i w:val="0"/>
                <w:color w:val="000000"/>
                <w:sz w:val="11"/>
              </w:rPr>
              <w:t>2,586.32</w:t>
            </w:r>
          </w:p>
        </w:tc>
        <w:tc>
          <w:tcPr>
            <w:tcW w:w="920" w:type="dxa"/>
            <w:vAlign w:val="center"/>
          </w:tcPr>
          <w:p w14:paraId="459119E4"/>
        </w:tc>
        <w:tc>
          <w:tcPr>
            <w:tcW w:w="960" w:type="dxa"/>
            <w:vAlign w:val="center"/>
          </w:tcPr>
          <w:p w14:paraId="2337BB84"/>
        </w:tc>
        <w:tc>
          <w:tcPr>
            <w:tcW w:w="926" w:type="dxa"/>
            <w:vAlign w:val="center"/>
          </w:tcPr>
          <w:p w14:paraId="6C71DAD1"/>
        </w:tc>
      </w:tr>
      <w:tr w14:paraId="4A716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A1815B">
            <w:pPr>
              <w:jc w:val="left"/>
            </w:pPr>
            <w:r>
              <w:rPr>
                <w:rFonts w:ascii="宋体" w:hAnsi="宋体" w:eastAsia="宋体" w:cs="宋体"/>
                <w:b w:val="0"/>
                <w:i w:val="0"/>
                <w:color w:val="000000"/>
                <w:sz w:val="11"/>
              </w:rPr>
              <w:t>201</w:t>
            </w:r>
          </w:p>
        </w:tc>
        <w:tc>
          <w:tcPr>
            <w:tcW w:w="1760" w:type="dxa"/>
            <w:vAlign w:val="center"/>
          </w:tcPr>
          <w:p w14:paraId="31BBE455">
            <w:pPr>
              <w:jc w:val="left"/>
            </w:pPr>
            <w:r>
              <w:rPr>
                <w:rFonts w:ascii="宋体" w:hAnsi="宋体" w:eastAsia="宋体" w:cs="宋体"/>
                <w:b w:val="0"/>
                <w:i w:val="0"/>
                <w:color w:val="000000"/>
                <w:sz w:val="11"/>
              </w:rPr>
              <w:t>一般公共服务支出</w:t>
            </w:r>
          </w:p>
        </w:tc>
        <w:tc>
          <w:tcPr>
            <w:tcW w:w="940" w:type="dxa"/>
            <w:vAlign w:val="center"/>
          </w:tcPr>
          <w:p w14:paraId="189656F7">
            <w:pPr>
              <w:jc w:val="right"/>
            </w:pPr>
            <w:r>
              <w:rPr>
                <w:rFonts w:ascii="宋体" w:hAnsi="宋体" w:eastAsia="宋体" w:cs="宋体"/>
                <w:b w:val="0"/>
                <w:i w:val="0"/>
                <w:color w:val="000000"/>
                <w:sz w:val="11"/>
              </w:rPr>
              <w:t>483.34</w:t>
            </w:r>
          </w:p>
        </w:tc>
        <w:tc>
          <w:tcPr>
            <w:tcW w:w="1000" w:type="dxa"/>
            <w:vAlign w:val="center"/>
          </w:tcPr>
          <w:p w14:paraId="139866CE">
            <w:pPr>
              <w:jc w:val="right"/>
            </w:pPr>
            <w:r>
              <w:rPr>
                <w:rFonts w:ascii="宋体" w:hAnsi="宋体" w:eastAsia="宋体" w:cs="宋体"/>
                <w:b w:val="0"/>
                <w:i w:val="0"/>
                <w:color w:val="000000"/>
                <w:sz w:val="11"/>
              </w:rPr>
              <w:t>483.34</w:t>
            </w:r>
          </w:p>
        </w:tc>
        <w:tc>
          <w:tcPr>
            <w:tcW w:w="980" w:type="dxa"/>
            <w:vAlign w:val="center"/>
          </w:tcPr>
          <w:p w14:paraId="7C176F84"/>
        </w:tc>
        <w:tc>
          <w:tcPr>
            <w:tcW w:w="920" w:type="dxa"/>
            <w:vAlign w:val="center"/>
          </w:tcPr>
          <w:p w14:paraId="2301167E"/>
        </w:tc>
        <w:tc>
          <w:tcPr>
            <w:tcW w:w="960" w:type="dxa"/>
            <w:vAlign w:val="center"/>
          </w:tcPr>
          <w:p w14:paraId="7AF7ADE9"/>
        </w:tc>
        <w:tc>
          <w:tcPr>
            <w:tcW w:w="926" w:type="dxa"/>
            <w:vAlign w:val="center"/>
          </w:tcPr>
          <w:p w14:paraId="3DDB5FC2"/>
        </w:tc>
      </w:tr>
      <w:tr w14:paraId="49FF9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73491D">
            <w:pPr>
              <w:jc w:val="left"/>
            </w:pPr>
            <w:r>
              <w:rPr>
                <w:rFonts w:ascii="宋体" w:hAnsi="宋体" w:eastAsia="宋体" w:cs="宋体"/>
                <w:b w:val="0"/>
                <w:i w:val="0"/>
                <w:color w:val="000000"/>
                <w:sz w:val="11"/>
              </w:rPr>
              <w:t>20101</w:t>
            </w:r>
          </w:p>
        </w:tc>
        <w:tc>
          <w:tcPr>
            <w:tcW w:w="1760" w:type="dxa"/>
            <w:vAlign w:val="center"/>
          </w:tcPr>
          <w:p w14:paraId="22EF334D">
            <w:pPr>
              <w:jc w:val="left"/>
            </w:pPr>
            <w:r>
              <w:rPr>
                <w:rFonts w:ascii="宋体" w:hAnsi="宋体" w:eastAsia="宋体" w:cs="宋体"/>
                <w:b w:val="0"/>
                <w:i w:val="0"/>
                <w:color w:val="000000"/>
                <w:sz w:val="11"/>
              </w:rPr>
              <w:t>人大事务</w:t>
            </w:r>
          </w:p>
        </w:tc>
        <w:tc>
          <w:tcPr>
            <w:tcW w:w="940" w:type="dxa"/>
            <w:vAlign w:val="center"/>
          </w:tcPr>
          <w:p w14:paraId="65AD89BA">
            <w:pPr>
              <w:jc w:val="right"/>
            </w:pPr>
            <w:r>
              <w:rPr>
                <w:rFonts w:ascii="宋体" w:hAnsi="宋体" w:eastAsia="宋体" w:cs="宋体"/>
                <w:b w:val="0"/>
                <w:i w:val="0"/>
                <w:color w:val="000000"/>
                <w:sz w:val="11"/>
              </w:rPr>
              <w:t>483.34</w:t>
            </w:r>
          </w:p>
        </w:tc>
        <w:tc>
          <w:tcPr>
            <w:tcW w:w="1000" w:type="dxa"/>
            <w:vAlign w:val="center"/>
          </w:tcPr>
          <w:p w14:paraId="3364EFE2">
            <w:pPr>
              <w:jc w:val="right"/>
            </w:pPr>
            <w:r>
              <w:rPr>
                <w:rFonts w:ascii="宋体" w:hAnsi="宋体" w:eastAsia="宋体" w:cs="宋体"/>
                <w:b w:val="0"/>
                <w:i w:val="0"/>
                <w:color w:val="000000"/>
                <w:sz w:val="11"/>
              </w:rPr>
              <w:t>483.34</w:t>
            </w:r>
          </w:p>
        </w:tc>
        <w:tc>
          <w:tcPr>
            <w:tcW w:w="980" w:type="dxa"/>
            <w:vAlign w:val="center"/>
          </w:tcPr>
          <w:p w14:paraId="2FB9F28A"/>
        </w:tc>
        <w:tc>
          <w:tcPr>
            <w:tcW w:w="920" w:type="dxa"/>
            <w:vAlign w:val="center"/>
          </w:tcPr>
          <w:p w14:paraId="12FD9A18"/>
        </w:tc>
        <w:tc>
          <w:tcPr>
            <w:tcW w:w="960" w:type="dxa"/>
            <w:vAlign w:val="center"/>
          </w:tcPr>
          <w:p w14:paraId="71D29A5C"/>
        </w:tc>
        <w:tc>
          <w:tcPr>
            <w:tcW w:w="926" w:type="dxa"/>
            <w:vAlign w:val="center"/>
          </w:tcPr>
          <w:p w14:paraId="61E3E069"/>
        </w:tc>
      </w:tr>
      <w:tr w14:paraId="290C8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963FD4">
            <w:pPr>
              <w:jc w:val="left"/>
            </w:pPr>
            <w:r>
              <w:rPr>
                <w:rFonts w:ascii="宋体" w:hAnsi="宋体" w:eastAsia="宋体" w:cs="宋体"/>
                <w:b w:val="0"/>
                <w:i w:val="0"/>
                <w:color w:val="000000"/>
                <w:sz w:val="11"/>
              </w:rPr>
              <w:t>2010150</w:t>
            </w:r>
          </w:p>
        </w:tc>
        <w:tc>
          <w:tcPr>
            <w:tcW w:w="1760" w:type="dxa"/>
            <w:vAlign w:val="center"/>
          </w:tcPr>
          <w:p w14:paraId="1253ECCF">
            <w:pPr>
              <w:jc w:val="left"/>
            </w:pPr>
            <w:r>
              <w:rPr>
                <w:rFonts w:ascii="宋体" w:hAnsi="宋体" w:eastAsia="宋体" w:cs="宋体"/>
                <w:b w:val="0"/>
                <w:i w:val="0"/>
                <w:color w:val="000000"/>
                <w:sz w:val="11"/>
              </w:rPr>
              <w:t>事业运行</w:t>
            </w:r>
          </w:p>
        </w:tc>
        <w:tc>
          <w:tcPr>
            <w:tcW w:w="940" w:type="dxa"/>
            <w:vAlign w:val="center"/>
          </w:tcPr>
          <w:p w14:paraId="32C79654">
            <w:pPr>
              <w:jc w:val="right"/>
            </w:pPr>
            <w:r>
              <w:rPr>
                <w:rFonts w:ascii="宋体" w:hAnsi="宋体" w:eastAsia="宋体" w:cs="宋体"/>
                <w:b w:val="0"/>
                <w:i w:val="0"/>
                <w:color w:val="000000"/>
                <w:sz w:val="11"/>
              </w:rPr>
              <w:t>483.34</w:t>
            </w:r>
          </w:p>
        </w:tc>
        <w:tc>
          <w:tcPr>
            <w:tcW w:w="1000" w:type="dxa"/>
            <w:vAlign w:val="center"/>
          </w:tcPr>
          <w:p w14:paraId="4470138B">
            <w:pPr>
              <w:jc w:val="right"/>
            </w:pPr>
            <w:r>
              <w:rPr>
                <w:rFonts w:ascii="宋体" w:hAnsi="宋体" w:eastAsia="宋体" w:cs="宋体"/>
                <w:b w:val="0"/>
                <w:i w:val="0"/>
                <w:color w:val="000000"/>
                <w:sz w:val="11"/>
              </w:rPr>
              <w:t>483.34</w:t>
            </w:r>
          </w:p>
        </w:tc>
        <w:tc>
          <w:tcPr>
            <w:tcW w:w="980" w:type="dxa"/>
            <w:vAlign w:val="center"/>
          </w:tcPr>
          <w:p w14:paraId="3E157FEF"/>
        </w:tc>
        <w:tc>
          <w:tcPr>
            <w:tcW w:w="920" w:type="dxa"/>
            <w:vAlign w:val="center"/>
          </w:tcPr>
          <w:p w14:paraId="1A9D8AD1"/>
        </w:tc>
        <w:tc>
          <w:tcPr>
            <w:tcW w:w="960" w:type="dxa"/>
            <w:vAlign w:val="center"/>
          </w:tcPr>
          <w:p w14:paraId="6288DB0E"/>
        </w:tc>
        <w:tc>
          <w:tcPr>
            <w:tcW w:w="926" w:type="dxa"/>
            <w:vAlign w:val="center"/>
          </w:tcPr>
          <w:p w14:paraId="047456BC"/>
        </w:tc>
      </w:tr>
      <w:tr w14:paraId="2F93A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065AC8">
            <w:pPr>
              <w:jc w:val="left"/>
            </w:pPr>
            <w:r>
              <w:rPr>
                <w:rFonts w:ascii="宋体" w:hAnsi="宋体" w:eastAsia="宋体" w:cs="宋体"/>
                <w:b w:val="0"/>
                <w:i w:val="0"/>
                <w:color w:val="000000"/>
                <w:sz w:val="11"/>
              </w:rPr>
              <w:t>205</w:t>
            </w:r>
          </w:p>
        </w:tc>
        <w:tc>
          <w:tcPr>
            <w:tcW w:w="1760" w:type="dxa"/>
            <w:vAlign w:val="center"/>
          </w:tcPr>
          <w:p w14:paraId="7A0520DD">
            <w:pPr>
              <w:jc w:val="left"/>
            </w:pPr>
            <w:r>
              <w:rPr>
                <w:rFonts w:ascii="宋体" w:hAnsi="宋体" w:eastAsia="宋体" w:cs="宋体"/>
                <w:b w:val="0"/>
                <w:i w:val="0"/>
                <w:color w:val="000000"/>
                <w:sz w:val="11"/>
              </w:rPr>
              <w:t>教育支出</w:t>
            </w:r>
          </w:p>
        </w:tc>
        <w:tc>
          <w:tcPr>
            <w:tcW w:w="940" w:type="dxa"/>
            <w:vAlign w:val="center"/>
          </w:tcPr>
          <w:p w14:paraId="547ED6A2">
            <w:pPr>
              <w:jc w:val="right"/>
            </w:pPr>
            <w:r>
              <w:rPr>
                <w:rFonts w:ascii="宋体" w:hAnsi="宋体" w:eastAsia="宋体" w:cs="宋体"/>
                <w:b w:val="0"/>
                <w:i w:val="0"/>
                <w:color w:val="000000"/>
                <w:sz w:val="11"/>
              </w:rPr>
              <w:t>6,653.11</w:t>
            </w:r>
          </w:p>
        </w:tc>
        <w:tc>
          <w:tcPr>
            <w:tcW w:w="1000" w:type="dxa"/>
            <w:vAlign w:val="center"/>
          </w:tcPr>
          <w:p w14:paraId="582FBA98">
            <w:pPr>
              <w:jc w:val="right"/>
            </w:pPr>
            <w:r>
              <w:rPr>
                <w:rFonts w:ascii="宋体" w:hAnsi="宋体" w:eastAsia="宋体" w:cs="宋体"/>
                <w:b w:val="0"/>
                <w:i w:val="0"/>
                <w:color w:val="000000"/>
                <w:sz w:val="11"/>
              </w:rPr>
              <w:t>4,074.47</w:t>
            </w:r>
          </w:p>
        </w:tc>
        <w:tc>
          <w:tcPr>
            <w:tcW w:w="980" w:type="dxa"/>
            <w:vAlign w:val="center"/>
          </w:tcPr>
          <w:p w14:paraId="41E8D1BD">
            <w:pPr>
              <w:jc w:val="right"/>
            </w:pPr>
            <w:r>
              <w:rPr>
                <w:rFonts w:ascii="宋体" w:hAnsi="宋体" w:eastAsia="宋体" w:cs="宋体"/>
                <w:b w:val="0"/>
                <w:i w:val="0"/>
                <w:color w:val="000000"/>
                <w:sz w:val="11"/>
              </w:rPr>
              <w:t>2,578.64</w:t>
            </w:r>
          </w:p>
        </w:tc>
        <w:tc>
          <w:tcPr>
            <w:tcW w:w="920" w:type="dxa"/>
            <w:vAlign w:val="center"/>
          </w:tcPr>
          <w:p w14:paraId="1474220E"/>
        </w:tc>
        <w:tc>
          <w:tcPr>
            <w:tcW w:w="960" w:type="dxa"/>
            <w:vAlign w:val="center"/>
          </w:tcPr>
          <w:p w14:paraId="0ABDFE83"/>
        </w:tc>
        <w:tc>
          <w:tcPr>
            <w:tcW w:w="926" w:type="dxa"/>
            <w:vAlign w:val="center"/>
          </w:tcPr>
          <w:p w14:paraId="5B642959"/>
        </w:tc>
      </w:tr>
      <w:tr w14:paraId="23F5A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250B6E">
            <w:pPr>
              <w:jc w:val="left"/>
            </w:pPr>
            <w:r>
              <w:rPr>
                <w:rFonts w:ascii="宋体" w:hAnsi="宋体" w:eastAsia="宋体" w:cs="宋体"/>
                <w:b w:val="0"/>
                <w:i w:val="0"/>
                <w:color w:val="000000"/>
                <w:sz w:val="11"/>
              </w:rPr>
              <w:t>20502</w:t>
            </w:r>
          </w:p>
        </w:tc>
        <w:tc>
          <w:tcPr>
            <w:tcW w:w="1760" w:type="dxa"/>
            <w:vAlign w:val="center"/>
          </w:tcPr>
          <w:p w14:paraId="488F2850">
            <w:pPr>
              <w:jc w:val="left"/>
            </w:pPr>
            <w:r>
              <w:rPr>
                <w:rFonts w:ascii="宋体" w:hAnsi="宋体" w:eastAsia="宋体" w:cs="宋体"/>
                <w:b w:val="0"/>
                <w:i w:val="0"/>
                <w:color w:val="000000"/>
                <w:sz w:val="11"/>
              </w:rPr>
              <w:t>普通教育</w:t>
            </w:r>
          </w:p>
        </w:tc>
        <w:tc>
          <w:tcPr>
            <w:tcW w:w="940" w:type="dxa"/>
            <w:vAlign w:val="center"/>
          </w:tcPr>
          <w:p w14:paraId="53562CD2">
            <w:pPr>
              <w:jc w:val="right"/>
            </w:pPr>
            <w:r>
              <w:rPr>
                <w:rFonts w:ascii="宋体" w:hAnsi="宋体" w:eastAsia="宋体" w:cs="宋体"/>
                <w:b w:val="0"/>
                <w:i w:val="0"/>
                <w:color w:val="000000"/>
                <w:sz w:val="11"/>
              </w:rPr>
              <w:t>6,651.31</w:t>
            </w:r>
          </w:p>
        </w:tc>
        <w:tc>
          <w:tcPr>
            <w:tcW w:w="1000" w:type="dxa"/>
            <w:vAlign w:val="center"/>
          </w:tcPr>
          <w:p w14:paraId="3E7B7217">
            <w:pPr>
              <w:jc w:val="right"/>
            </w:pPr>
            <w:r>
              <w:rPr>
                <w:rFonts w:ascii="宋体" w:hAnsi="宋体" w:eastAsia="宋体" w:cs="宋体"/>
                <w:b w:val="0"/>
                <w:i w:val="0"/>
                <w:color w:val="000000"/>
                <w:sz w:val="11"/>
              </w:rPr>
              <w:t>4,074.47</w:t>
            </w:r>
          </w:p>
        </w:tc>
        <w:tc>
          <w:tcPr>
            <w:tcW w:w="980" w:type="dxa"/>
            <w:vAlign w:val="center"/>
          </w:tcPr>
          <w:p w14:paraId="1A45E90C">
            <w:pPr>
              <w:jc w:val="right"/>
            </w:pPr>
            <w:r>
              <w:rPr>
                <w:rFonts w:ascii="宋体" w:hAnsi="宋体" w:eastAsia="宋体" w:cs="宋体"/>
                <w:b w:val="0"/>
                <w:i w:val="0"/>
                <w:color w:val="000000"/>
                <w:sz w:val="11"/>
              </w:rPr>
              <w:t>2,576.84</w:t>
            </w:r>
          </w:p>
        </w:tc>
        <w:tc>
          <w:tcPr>
            <w:tcW w:w="920" w:type="dxa"/>
            <w:vAlign w:val="center"/>
          </w:tcPr>
          <w:p w14:paraId="1390BEC3"/>
        </w:tc>
        <w:tc>
          <w:tcPr>
            <w:tcW w:w="960" w:type="dxa"/>
            <w:vAlign w:val="center"/>
          </w:tcPr>
          <w:p w14:paraId="1089C2F4"/>
        </w:tc>
        <w:tc>
          <w:tcPr>
            <w:tcW w:w="926" w:type="dxa"/>
            <w:vAlign w:val="center"/>
          </w:tcPr>
          <w:p w14:paraId="3286CC17"/>
        </w:tc>
      </w:tr>
      <w:tr w14:paraId="3DE6C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7A9E2F">
            <w:pPr>
              <w:jc w:val="left"/>
            </w:pPr>
            <w:r>
              <w:rPr>
                <w:rFonts w:ascii="宋体" w:hAnsi="宋体" w:eastAsia="宋体" w:cs="宋体"/>
                <w:b w:val="0"/>
                <w:i w:val="0"/>
                <w:color w:val="000000"/>
                <w:sz w:val="11"/>
              </w:rPr>
              <w:t>2050203</w:t>
            </w:r>
          </w:p>
        </w:tc>
        <w:tc>
          <w:tcPr>
            <w:tcW w:w="1760" w:type="dxa"/>
            <w:vAlign w:val="center"/>
          </w:tcPr>
          <w:p w14:paraId="1493F7CD">
            <w:pPr>
              <w:jc w:val="left"/>
            </w:pPr>
            <w:r>
              <w:rPr>
                <w:rFonts w:ascii="宋体" w:hAnsi="宋体" w:eastAsia="宋体" w:cs="宋体"/>
                <w:b w:val="0"/>
                <w:i w:val="0"/>
                <w:color w:val="000000"/>
                <w:sz w:val="11"/>
              </w:rPr>
              <w:t>初中教育</w:t>
            </w:r>
          </w:p>
        </w:tc>
        <w:tc>
          <w:tcPr>
            <w:tcW w:w="940" w:type="dxa"/>
            <w:vAlign w:val="center"/>
          </w:tcPr>
          <w:p w14:paraId="7B86F47B">
            <w:pPr>
              <w:jc w:val="right"/>
            </w:pPr>
            <w:r>
              <w:rPr>
                <w:rFonts w:ascii="宋体" w:hAnsi="宋体" w:eastAsia="宋体" w:cs="宋体"/>
                <w:b w:val="0"/>
                <w:i w:val="0"/>
                <w:color w:val="000000"/>
                <w:sz w:val="11"/>
              </w:rPr>
              <w:t>4,263.88</w:t>
            </w:r>
          </w:p>
        </w:tc>
        <w:tc>
          <w:tcPr>
            <w:tcW w:w="1000" w:type="dxa"/>
            <w:vAlign w:val="center"/>
          </w:tcPr>
          <w:p w14:paraId="1BE6DFF3">
            <w:pPr>
              <w:jc w:val="right"/>
            </w:pPr>
            <w:r>
              <w:rPr>
                <w:rFonts w:ascii="宋体" w:hAnsi="宋体" w:eastAsia="宋体" w:cs="宋体"/>
                <w:b w:val="0"/>
                <w:i w:val="0"/>
                <w:color w:val="000000"/>
                <w:sz w:val="11"/>
              </w:rPr>
              <w:t>3,332.60</w:t>
            </w:r>
          </w:p>
        </w:tc>
        <w:tc>
          <w:tcPr>
            <w:tcW w:w="980" w:type="dxa"/>
            <w:vAlign w:val="center"/>
          </w:tcPr>
          <w:p w14:paraId="083FD24C">
            <w:pPr>
              <w:jc w:val="right"/>
            </w:pPr>
            <w:r>
              <w:rPr>
                <w:rFonts w:ascii="宋体" w:hAnsi="宋体" w:eastAsia="宋体" w:cs="宋体"/>
                <w:b w:val="0"/>
                <w:i w:val="0"/>
                <w:color w:val="000000"/>
                <w:sz w:val="11"/>
              </w:rPr>
              <w:t>931.27</w:t>
            </w:r>
          </w:p>
        </w:tc>
        <w:tc>
          <w:tcPr>
            <w:tcW w:w="920" w:type="dxa"/>
            <w:vAlign w:val="center"/>
          </w:tcPr>
          <w:p w14:paraId="32778B96"/>
        </w:tc>
        <w:tc>
          <w:tcPr>
            <w:tcW w:w="960" w:type="dxa"/>
            <w:vAlign w:val="center"/>
          </w:tcPr>
          <w:p w14:paraId="28FD1E1F"/>
        </w:tc>
        <w:tc>
          <w:tcPr>
            <w:tcW w:w="926" w:type="dxa"/>
            <w:vAlign w:val="center"/>
          </w:tcPr>
          <w:p w14:paraId="2DFABE2D"/>
        </w:tc>
      </w:tr>
      <w:tr w14:paraId="243E88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2CF559">
            <w:pPr>
              <w:jc w:val="left"/>
            </w:pPr>
            <w:r>
              <w:rPr>
                <w:rFonts w:ascii="宋体" w:hAnsi="宋体" w:eastAsia="宋体" w:cs="宋体"/>
                <w:b w:val="0"/>
                <w:i w:val="0"/>
                <w:color w:val="000000"/>
                <w:sz w:val="11"/>
              </w:rPr>
              <w:t>2050204</w:t>
            </w:r>
          </w:p>
        </w:tc>
        <w:tc>
          <w:tcPr>
            <w:tcW w:w="1760" w:type="dxa"/>
            <w:vAlign w:val="center"/>
          </w:tcPr>
          <w:p w14:paraId="5916A701">
            <w:pPr>
              <w:jc w:val="left"/>
            </w:pPr>
            <w:r>
              <w:rPr>
                <w:rFonts w:ascii="宋体" w:hAnsi="宋体" w:eastAsia="宋体" w:cs="宋体"/>
                <w:b w:val="0"/>
                <w:i w:val="0"/>
                <w:color w:val="000000"/>
                <w:sz w:val="11"/>
              </w:rPr>
              <w:t>高中教育</w:t>
            </w:r>
          </w:p>
        </w:tc>
        <w:tc>
          <w:tcPr>
            <w:tcW w:w="940" w:type="dxa"/>
            <w:vAlign w:val="center"/>
          </w:tcPr>
          <w:p w14:paraId="586C59BD">
            <w:pPr>
              <w:jc w:val="right"/>
            </w:pPr>
            <w:r>
              <w:rPr>
                <w:rFonts w:ascii="宋体" w:hAnsi="宋体" w:eastAsia="宋体" w:cs="宋体"/>
                <w:b w:val="0"/>
                <w:i w:val="0"/>
                <w:color w:val="000000"/>
                <w:sz w:val="11"/>
              </w:rPr>
              <w:t>2,387.43</w:t>
            </w:r>
          </w:p>
        </w:tc>
        <w:tc>
          <w:tcPr>
            <w:tcW w:w="1000" w:type="dxa"/>
            <w:vAlign w:val="center"/>
          </w:tcPr>
          <w:p w14:paraId="0E3D027C">
            <w:pPr>
              <w:jc w:val="right"/>
            </w:pPr>
            <w:r>
              <w:rPr>
                <w:rFonts w:ascii="宋体" w:hAnsi="宋体" w:eastAsia="宋体" w:cs="宋体"/>
                <w:b w:val="0"/>
                <w:i w:val="0"/>
                <w:color w:val="000000"/>
                <w:sz w:val="11"/>
              </w:rPr>
              <w:t>741.87</w:t>
            </w:r>
          </w:p>
        </w:tc>
        <w:tc>
          <w:tcPr>
            <w:tcW w:w="980" w:type="dxa"/>
            <w:vAlign w:val="center"/>
          </w:tcPr>
          <w:p w14:paraId="5D38A758">
            <w:pPr>
              <w:jc w:val="right"/>
            </w:pPr>
            <w:r>
              <w:rPr>
                <w:rFonts w:ascii="宋体" w:hAnsi="宋体" w:eastAsia="宋体" w:cs="宋体"/>
                <w:b w:val="0"/>
                <w:i w:val="0"/>
                <w:color w:val="000000"/>
                <w:sz w:val="11"/>
              </w:rPr>
              <w:t>1,645.57</w:t>
            </w:r>
          </w:p>
        </w:tc>
        <w:tc>
          <w:tcPr>
            <w:tcW w:w="920" w:type="dxa"/>
            <w:vAlign w:val="center"/>
          </w:tcPr>
          <w:p w14:paraId="446EC3F0"/>
        </w:tc>
        <w:tc>
          <w:tcPr>
            <w:tcW w:w="960" w:type="dxa"/>
            <w:vAlign w:val="center"/>
          </w:tcPr>
          <w:p w14:paraId="0CB04A62"/>
        </w:tc>
        <w:tc>
          <w:tcPr>
            <w:tcW w:w="926" w:type="dxa"/>
            <w:vAlign w:val="center"/>
          </w:tcPr>
          <w:p w14:paraId="506265AD"/>
        </w:tc>
      </w:tr>
      <w:tr w14:paraId="3761D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626068">
            <w:pPr>
              <w:jc w:val="left"/>
            </w:pPr>
            <w:r>
              <w:rPr>
                <w:rFonts w:ascii="宋体" w:hAnsi="宋体" w:eastAsia="宋体" w:cs="宋体"/>
                <w:b w:val="0"/>
                <w:i w:val="0"/>
                <w:color w:val="000000"/>
                <w:sz w:val="11"/>
              </w:rPr>
              <w:t>20507</w:t>
            </w:r>
          </w:p>
        </w:tc>
        <w:tc>
          <w:tcPr>
            <w:tcW w:w="1760" w:type="dxa"/>
            <w:vAlign w:val="center"/>
          </w:tcPr>
          <w:p w14:paraId="3C30A397">
            <w:pPr>
              <w:jc w:val="left"/>
            </w:pPr>
            <w:r>
              <w:rPr>
                <w:rFonts w:ascii="宋体" w:hAnsi="宋体" w:eastAsia="宋体" w:cs="宋体"/>
                <w:b w:val="0"/>
                <w:i w:val="0"/>
                <w:color w:val="000000"/>
                <w:sz w:val="11"/>
              </w:rPr>
              <w:t>特殊教育</w:t>
            </w:r>
          </w:p>
        </w:tc>
        <w:tc>
          <w:tcPr>
            <w:tcW w:w="940" w:type="dxa"/>
            <w:vAlign w:val="center"/>
          </w:tcPr>
          <w:p w14:paraId="080A7ABB">
            <w:pPr>
              <w:jc w:val="right"/>
            </w:pPr>
            <w:r>
              <w:rPr>
                <w:rFonts w:ascii="宋体" w:hAnsi="宋体" w:eastAsia="宋体" w:cs="宋体"/>
                <w:b w:val="0"/>
                <w:i w:val="0"/>
                <w:color w:val="000000"/>
                <w:sz w:val="11"/>
              </w:rPr>
              <w:t>1.80</w:t>
            </w:r>
          </w:p>
        </w:tc>
        <w:tc>
          <w:tcPr>
            <w:tcW w:w="1000" w:type="dxa"/>
            <w:vAlign w:val="center"/>
          </w:tcPr>
          <w:p w14:paraId="2FED3B88"/>
        </w:tc>
        <w:tc>
          <w:tcPr>
            <w:tcW w:w="980" w:type="dxa"/>
            <w:vAlign w:val="center"/>
          </w:tcPr>
          <w:p w14:paraId="332004AA">
            <w:pPr>
              <w:jc w:val="right"/>
            </w:pPr>
            <w:r>
              <w:rPr>
                <w:rFonts w:ascii="宋体" w:hAnsi="宋体" w:eastAsia="宋体" w:cs="宋体"/>
                <w:b w:val="0"/>
                <w:i w:val="0"/>
                <w:color w:val="000000"/>
                <w:sz w:val="11"/>
              </w:rPr>
              <w:t>1.80</w:t>
            </w:r>
          </w:p>
        </w:tc>
        <w:tc>
          <w:tcPr>
            <w:tcW w:w="920" w:type="dxa"/>
            <w:vAlign w:val="center"/>
          </w:tcPr>
          <w:p w14:paraId="1CD12C39"/>
        </w:tc>
        <w:tc>
          <w:tcPr>
            <w:tcW w:w="960" w:type="dxa"/>
            <w:vAlign w:val="center"/>
          </w:tcPr>
          <w:p w14:paraId="10F1D87E"/>
        </w:tc>
        <w:tc>
          <w:tcPr>
            <w:tcW w:w="926" w:type="dxa"/>
            <w:vAlign w:val="center"/>
          </w:tcPr>
          <w:p w14:paraId="4083B649"/>
        </w:tc>
      </w:tr>
      <w:tr w14:paraId="24A21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604C0A">
            <w:pPr>
              <w:jc w:val="left"/>
            </w:pPr>
            <w:r>
              <w:rPr>
                <w:rFonts w:ascii="宋体" w:hAnsi="宋体" w:eastAsia="宋体" w:cs="宋体"/>
                <w:b w:val="0"/>
                <w:i w:val="0"/>
                <w:color w:val="000000"/>
                <w:sz w:val="11"/>
              </w:rPr>
              <w:t>2050701</w:t>
            </w:r>
          </w:p>
        </w:tc>
        <w:tc>
          <w:tcPr>
            <w:tcW w:w="1760" w:type="dxa"/>
            <w:vAlign w:val="center"/>
          </w:tcPr>
          <w:p w14:paraId="22614264">
            <w:pPr>
              <w:jc w:val="left"/>
            </w:pPr>
            <w:r>
              <w:rPr>
                <w:rFonts w:ascii="宋体" w:hAnsi="宋体" w:eastAsia="宋体" w:cs="宋体"/>
                <w:b w:val="0"/>
                <w:i w:val="0"/>
                <w:color w:val="000000"/>
                <w:sz w:val="11"/>
              </w:rPr>
              <w:t>特殊学校教育</w:t>
            </w:r>
          </w:p>
        </w:tc>
        <w:tc>
          <w:tcPr>
            <w:tcW w:w="940" w:type="dxa"/>
            <w:vAlign w:val="center"/>
          </w:tcPr>
          <w:p w14:paraId="269B9ACE">
            <w:pPr>
              <w:jc w:val="right"/>
            </w:pPr>
            <w:r>
              <w:rPr>
                <w:rFonts w:ascii="宋体" w:hAnsi="宋体" w:eastAsia="宋体" w:cs="宋体"/>
                <w:b w:val="0"/>
                <w:i w:val="0"/>
                <w:color w:val="000000"/>
                <w:sz w:val="11"/>
              </w:rPr>
              <w:t>1.80</w:t>
            </w:r>
          </w:p>
        </w:tc>
        <w:tc>
          <w:tcPr>
            <w:tcW w:w="1000" w:type="dxa"/>
            <w:vAlign w:val="center"/>
          </w:tcPr>
          <w:p w14:paraId="27E37874"/>
        </w:tc>
        <w:tc>
          <w:tcPr>
            <w:tcW w:w="980" w:type="dxa"/>
            <w:vAlign w:val="center"/>
          </w:tcPr>
          <w:p w14:paraId="3C15E091">
            <w:pPr>
              <w:jc w:val="right"/>
            </w:pPr>
            <w:r>
              <w:rPr>
                <w:rFonts w:ascii="宋体" w:hAnsi="宋体" w:eastAsia="宋体" w:cs="宋体"/>
                <w:b w:val="0"/>
                <w:i w:val="0"/>
                <w:color w:val="000000"/>
                <w:sz w:val="11"/>
              </w:rPr>
              <w:t>1.80</w:t>
            </w:r>
          </w:p>
        </w:tc>
        <w:tc>
          <w:tcPr>
            <w:tcW w:w="920" w:type="dxa"/>
            <w:vAlign w:val="center"/>
          </w:tcPr>
          <w:p w14:paraId="48A00C97"/>
        </w:tc>
        <w:tc>
          <w:tcPr>
            <w:tcW w:w="960" w:type="dxa"/>
            <w:vAlign w:val="center"/>
          </w:tcPr>
          <w:p w14:paraId="39637B32"/>
        </w:tc>
        <w:tc>
          <w:tcPr>
            <w:tcW w:w="926" w:type="dxa"/>
            <w:vAlign w:val="center"/>
          </w:tcPr>
          <w:p w14:paraId="3E3B5CB5"/>
        </w:tc>
      </w:tr>
      <w:tr w14:paraId="192C1E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35994A">
            <w:pPr>
              <w:jc w:val="left"/>
            </w:pPr>
            <w:r>
              <w:rPr>
                <w:rFonts w:ascii="宋体" w:hAnsi="宋体" w:eastAsia="宋体" w:cs="宋体"/>
                <w:b w:val="0"/>
                <w:i w:val="0"/>
                <w:color w:val="000000"/>
                <w:sz w:val="11"/>
              </w:rPr>
              <w:t>206</w:t>
            </w:r>
          </w:p>
        </w:tc>
        <w:tc>
          <w:tcPr>
            <w:tcW w:w="1760" w:type="dxa"/>
            <w:vAlign w:val="center"/>
          </w:tcPr>
          <w:p w14:paraId="623B371D">
            <w:pPr>
              <w:jc w:val="left"/>
            </w:pPr>
            <w:r>
              <w:rPr>
                <w:rFonts w:ascii="宋体" w:hAnsi="宋体" w:eastAsia="宋体" w:cs="宋体"/>
                <w:b w:val="0"/>
                <w:i w:val="0"/>
                <w:color w:val="000000"/>
                <w:sz w:val="11"/>
              </w:rPr>
              <w:t>科学技术支出</w:t>
            </w:r>
          </w:p>
        </w:tc>
        <w:tc>
          <w:tcPr>
            <w:tcW w:w="940" w:type="dxa"/>
            <w:vAlign w:val="center"/>
          </w:tcPr>
          <w:p w14:paraId="442E2E61">
            <w:pPr>
              <w:jc w:val="right"/>
            </w:pPr>
            <w:r>
              <w:rPr>
                <w:rFonts w:ascii="宋体" w:hAnsi="宋体" w:eastAsia="宋体" w:cs="宋体"/>
                <w:b w:val="0"/>
                <w:i w:val="0"/>
                <w:color w:val="000000"/>
                <w:sz w:val="11"/>
              </w:rPr>
              <w:t>6.60</w:t>
            </w:r>
          </w:p>
        </w:tc>
        <w:tc>
          <w:tcPr>
            <w:tcW w:w="1000" w:type="dxa"/>
            <w:vAlign w:val="center"/>
          </w:tcPr>
          <w:p w14:paraId="291385E1"/>
        </w:tc>
        <w:tc>
          <w:tcPr>
            <w:tcW w:w="980" w:type="dxa"/>
            <w:vAlign w:val="center"/>
          </w:tcPr>
          <w:p w14:paraId="31489639">
            <w:pPr>
              <w:jc w:val="right"/>
            </w:pPr>
            <w:r>
              <w:rPr>
                <w:rFonts w:ascii="宋体" w:hAnsi="宋体" w:eastAsia="宋体" w:cs="宋体"/>
                <w:b w:val="0"/>
                <w:i w:val="0"/>
                <w:color w:val="000000"/>
                <w:sz w:val="11"/>
              </w:rPr>
              <w:t>6.60</w:t>
            </w:r>
          </w:p>
        </w:tc>
        <w:tc>
          <w:tcPr>
            <w:tcW w:w="920" w:type="dxa"/>
            <w:vAlign w:val="center"/>
          </w:tcPr>
          <w:p w14:paraId="29424CAA"/>
        </w:tc>
        <w:tc>
          <w:tcPr>
            <w:tcW w:w="960" w:type="dxa"/>
            <w:vAlign w:val="center"/>
          </w:tcPr>
          <w:p w14:paraId="5B8A5EA4"/>
        </w:tc>
        <w:tc>
          <w:tcPr>
            <w:tcW w:w="926" w:type="dxa"/>
            <w:vAlign w:val="center"/>
          </w:tcPr>
          <w:p w14:paraId="71B724AD"/>
        </w:tc>
      </w:tr>
      <w:tr w14:paraId="3860E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F1F79C">
            <w:pPr>
              <w:jc w:val="left"/>
            </w:pPr>
            <w:r>
              <w:rPr>
                <w:rFonts w:ascii="宋体" w:hAnsi="宋体" w:eastAsia="宋体" w:cs="宋体"/>
                <w:b w:val="0"/>
                <w:i w:val="0"/>
                <w:color w:val="000000"/>
                <w:sz w:val="11"/>
              </w:rPr>
              <w:t>20603</w:t>
            </w:r>
          </w:p>
        </w:tc>
        <w:tc>
          <w:tcPr>
            <w:tcW w:w="1760" w:type="dxa"/>
            <w:vAlign w:val="center"/>
          </w:tcPr>
          <w:p w14:paraId="6AB2C6F4">
            <w:pPr>
              <w:jc w:val="left"/>
            </w:pPr>
            <w:r>
              <w:rPr>
                <w:rFonts w:ascii="宋体" w:hAnsi="宋体" w:eastAsia="宋体" w:cs="宋体"/>
                <w:b w:val="0"/>
                <w:i w:val="0"/>
                <w:color w:val="000000"/>
                <w:sz w:val="11"/>
              </w:rPr>
              <w:t>应用研究</w:t>
            </w:r>
          </w:p>
        </w:tc>
        <w:tc>
          <w:tcPr>
            <w:tcW w:w="940" w:type="dxa"/>
            <w:vAlign w:val="center"/>
          </w:tcPr>
          <w:p w14:paraId="64B008B9">
            <w:pPr>
              <w:jc w:val="right"/>
            </w:pPr>
            <w:r>
              <w:rPr>
                <w:rFonts w:ascii="宋体" w:hAnsi="宋体" w:eastAsia="宋体" w:cs="宋体"/>
                <w:b w:val="0"/>
                <w:i w:val="0"/>
                <w:color w:val="000000"/>
                <w:sz w:val="11"/>
              </w:rPr>
              <w:t>6.60</w:t>
            </w:r>
          </w:p>
        </w:tc>
        <w:tc>
          <w:tcPr>
            <w:tcW w:w="1000" w:type="dxa"/>
            <w:vAlign w:val="center"/>
          </w:tcPr>
          <w:p w14:paraId="3325F597"/>
        </w:tc>
        <w:tc>
          <w:tcPr>
            <w:tcW w:w="980" w:type="dxa"/>
            <w:vAlign w:val="center"/>
          </w:tcPr>
          <w:p w14:paraId="27BE76FE">
            <w:pPr>
              <w:jc w:val="right"/>
            </w:pPr>
            <w:r>
              <w:rPr>
                <w:rFonts w:ascii="宋体" w:hAnsi="宋体" w:eastAsia="宋体" w:cs="宋体"/>
                <w:b w:val="0"/>
                <w:i w:val="0"/>
                <w:color w:val="000000"/>
                <w:sz w:val="11"/>
              </w:rPr>
              <w:t>6.60</w:t>
            </w:r>
          </w:p>
        </w:tc>
        <w:tc>
          <w:tcPr>
            <w:tcW w:w="920" w:type="dxa"/>
            <w:vAlign w:val="center"/>
          </w:tcPr>
          <w:p w14:paraId="11B50407"/>
        </w:tc>
        <w:tc>
          <w:tcPr>
            <w:tcW w:w="960" w:type="dxa"/>
            <w:vAlign w:val="center"/>
          </w:tcPr>
          <w:p w14:paraId="30A3D582"/>
        </w:tc>
        <w:tc>
          <w:tcPr>
            <w:tcW w:w="926" w:type="dxa"/>
            <w:vAlign w:val="center"/>
          </w:tcPr>
          <w:p w14:paraId="425D6DF1"/>
        </w:tc>
      </w:tr>
      <w:tr w14:paraId="095BD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5774D8">
            <w:pPr>
              <w:jc w:val="left"/>
            </w:pPr>
            <w:r>
              <w:rPr>
                <w:rFonts w:ascii="宋体" w:hAnsi="宋体" w:eastAsia="宋体" w:cs="宋体"/>
                <w:b w:val="0"/>
                <w:i w:val="0"/>
                <w:color w:val="000000"/>
                <w:sz w:val="11"/>
              </w:rPr>
              <w:t>2060399</w:t>
            </w:r>
          </w:p>
        </w:tc>
        <w:tc>
          <w:tcPr>
            <w:tcW w:w="1760" w:type="dxa"/>
            <w:vAlign w:val="center"/>
          </w:tcPr>
          <w:p w14:paraId="2A6D7899">
            <w:pPr>
              <w:jc w:val="left"/>
            </w:pPr>
            <w:r>
              <w:rPr>
                <w:rFonts w:ascii="宋体" w:hAnsi="宋体" w:eastAsia="宋体" w:cs="宋体"/>
                <w:b w:val="0"/>
                <w:i w:val="0"/>
                <w:color w:val="000000"/>
                <w:sz w:val="11"/>
              </w:rPr>
              <w:t>其他应用研究支出</w:t>
            </w:r>
          </w:p>
        </w:tc>
        <w:tc>
          <w:tcPr>
            <w:tcW w:w="940" w:type="dxa"/>
            <w:vAlign w:val="center"/>
          </w:tcPr>
          <w:p w14:paraId="4F166423">
            <w:pPr>
              <w:jc w:val="right"/>
            </w:pPr>
            <w:r>
              <w:rPr>
                <w:rFonts w:ascii="宋体" w:hAnsi="宋体" w:eastAsia="宋体" w:cs="宋体"/>
                <w:b w:val="0"/>
                <w:i w:val="0"/>
                <w:color w:val="000000"/>
                <w:sz w:val="11"/>
              </w:rPr>
              <w:t>6.60</w:t>
            </w:r>
          </w:p>
        </w:tc>
        <w:tc>
          <w:tcPr>
            <w:tcW w:w="1000" w:type="dxa"/>
            <w:vAlign w:val="center"/>
          </w:tcPr>
          <w:p w14:paraId="6AABF36D"/>
        </w:tc>
        <w:tc>
          <w:tcPr>
            <w:tcW w:w="980" w:type="dxa"/>
            <w:vAlign w:val="center"/>
          </w:tcPr>
          <w:p w14:paraId="2312DD2C">
            <w:pPr>
              <w:jc w:val="right"/>
            </w:pPr>
            <w:r>
              <w:rPr>
                <w:rFonts w:ascii="宋体" w:hAnsi="宋体" w:eastAsia="宋体" w:cs="宋体"/>
                <w:b w:val="0"/>
                <w:i w:val="0"/>
                <w:color w:val="000000"/>
                <w:sz w:val="11"/>
              </w:rPr>
              <w:t>6.60</w:t>
            </w:r>
          </w:p>
        </w:tc>
        <w:tc>
          <w:tcPr>
            <w:tcW w:w="920" w:type="dxa"/>
            <w:vAlign w:val="center"/>
          </w:tcPr>
          <w:p w14:paraId="7D49CE11"/>
        </w:tc>
        <w:tc>
          <w:tcPr>
            <w:tcW w:w="960" w:type="dxa"/>
            <w:vAlign w:val="center"/>
          </w:tcPr>
          <w:p w14:paraId="1F5E2C58"/>
        </w:tc>
        <w:tc>
          <w:tcPr>
            <w:tcW w:w="926" w:type="dxa"/>
            <w:vAlign w:val="center"/>
          </w:tcPr>
          <w:p w14:paraId="3D252CB8"/>
        </w:tc>
      </w:tr>
      <w:tr w14:paraId="0613F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244732">
            <w:pPr>
              <w:jc w:val="left"/>
            </w:pPr>
            <w:r>
              <w:rPr>
                <w:rFonts w:ascii="宋体" w:hAnsi="宋体" w:eastAsia="宋体" w:cs="宋体"/>
                <w:b w:val="0"/>
                <w:i w:val="0"/>
                <w:color w:val="000000"/>
                <w:sz w:val="11"/>
              </w:rPr>
              <w:t>208</w:t>
            </w:r>
          </w:p>
        </w:tc>
        <w:tc>
          <w:tcPr>
            <w:tcW w:w="1760" w:type="dxa"/>
            <w:vAlign w:val="center"/>
          </w:tcPr>
          <w:p w14:paraId="307A9939">
            <w:pPr>
              <w:jc w:val="left"/>
            </w:pPr>
            <w:r>
              <w:rPr>
                <w:rFonts w:ascii="宋体" w:hAnsi="宋体" w:eastAsia="宋体" w:cs="宋体"/>
                <w:b w:val="0"/>
                <w:i w:val="0"/>
                <w:color w:val="000000"/>
                <w:sz w:val="11"/>
              </w:rPr>
              <w:t>社会保障和就业支出</w:t>
            </w:r>
          </w:p>
        </w:tc>
        <w:tc>
          <w:tcPr>
            <w:tcW w:w="940" w:type="dxa"/>
            <w:vAlign w:val="center"/>
          </w:tcPr>
          <w:p w14:paraId="0B474A2F">
            <w:pPr>
              <w:jc w:val="right"/>
            </w:pPr>
            <w:r>
              <w:rPr>
                <w:rFonts w:ascii="宋体" w:hAnsi="宋体" w:eastAsia="宋体" w:cs="宋体"/>
                <w:b w:val="0"/>
                <w:i w:val="0"/>
                <w:color w:val="000000"/>
                <w:sz w:val="11"/>
              </w:rPr>
              <w:t>73.74</w:t>
            </w:r>
          </w:p>
        </w:tc>
        <w:tc>
          <w:tcPr>
            <w:tcW w:w="1000" w:type="dxa"/>
            <w:vAlign w:val="center"/>
          </w:tcPr>
          <w:p w14:paraId="6E9182C3">
            <w:pPr>
              <w:jc w:val="right"/>
            </w:pPr>
            <w:r>
              <w:rPr>
                <w:rFonts w:ascii="宋体" w:hAnsi="宋体" w:eastAsia="宋体" w:cs="宋体"/>
                <w:b w:val="0"/>
                <w:i w:val="0"/>
                <w:color w:val="000000"/>
                <w:sz w:val="11"/>
              </w:rPr>
              <w:t>73.74</w:t>
            </w:r>
          </w:p>
        </w:tc>
        <w:tc>
          <w:tcPr>
            <w:tcW w:w="980" w:type="dxa"/>
            <w:vAlign w:val="center"/>
          </w:tcPr>
          <w:p w14:paraId="2845872E"/>
        </w:tc>
        <w:tc>
          <w:tcPr>
            <w:tcW w:w="920" w:type="dxa"/>
            <w:vAlign w:val="center"/>
          </w:tcPr>
          <w:p w14:paraId="550059EE"/>
        </w:tc>
        <w:tc>
          <w:tcPr>
            <w:tcW w:w="960" w:type="dxa"/>
            <w:vAlign w:val="center"/>
          </w:tcPr>
          <w:p w14:paraId="5BE6489F"/>
        </w:tc>
        <w:tc>
          <w:tcPr>
            <w:tcW w:w="926" w:type="dxa"/>
            <w:vAlign w:val="center"/>
          </w:tcPr>
          <w:p w14:paraId="450B9729"/>
        </w:tc>
      </w:tr>
      <w:tr w14:paraId="6BB5A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443FF1">
            <w:pPr>
              <w:jc w:val="left"/>
            </w:pPr>
            <w:r>
              <w:rPr>
                <w:rFonts w:ascii="宋体" w:hAnsi="宋体" w:eastAsia="宋体" w:cs="宋体"/>
                <w:b w:val="0"/>
                <w:i w:val="0"/>
                <w:color w:val="000000"/>
                <w:sz w:val="11"/>
              </w:rPr>
              <w:t>20805</w:t>
            </w:r>
          </w:p>
        </w:tc>
        <w:tc>
          <w:tcPr>
            <w:tcW w:w="1760" w:type="dxa"/>
            <w:vAlign w:val="center"/>
          </w:tcPr>
          <w:p w14:paraId="70E968A5">
            <w:pPr>
              <w:jc w:val="left"/>
            </w:pPr>
            <w:r>
              <w:rPr>
                <w:rFonts w:ascii="宋体" w:hAnsi="宋体" w:eastAsia="宋体" w:cs="宋体"/>
                <w:b w:val="0"/>
                <w:i w:val="0"/>
                <w:color w:val="000000"/>
                <w:sz w:val="11"/>
              </w:rPr>
              <w:t>行政事业单位养老支出</w:t>
            </w:r>
          </w:p>
        </w:tc>
        <w:tc>
          <w:tcPr>
            <w:tcW w:w="940" w:type="dxa"/>
            <w:vAlign w:val="center"/>
          </w:tcPr>
          <w:p w14:paraId="7F268DA8">
            <w:pPr>
              <w:jc w:val="right"/>
            </w:pPr>
            <w:r>
              <w:rPr>
                <w:rFonts w:ascii="宋体" w:hAnsi="宋体" w:eastAsia="宋体" w:cs="宋体"/>
                <w:b w:val="0"/>
                <w:i w:val="0"/>
                <w:color w:val="000000"/>
                <w:sz w:val="11"/>
              </w:rPr>
              <w:t>69.07</w:t>
            </w:r>
          </w:p>
        </w:tc>
        <w:tc>
          <w:tcPr>
            <w:tcW w:w="1000" w:type="dxa"/>
            <w:vAlign w:val="center"/>
          </w:tcPr>
          <w:p w14:paraId="2A8D3B8F">
            <w:pPr>
              <w:jc w:val="right"/>
            </w:pPr>
            <w:r>
              <w:rPr>
                <w:rFonts w:ascii="宋体" w:hAnsi="宋体" w:eastAsia="宋体" w:cs="宋体"/>
                <w:b w:val="0"/>
                <w:i w:val="0"/>
                <w:color w:val="000000"/>
                <w:sz w:val="11"/>
              </w:rPr>
              <w:t>69.07</w:t>
            </w:r>
          </w:p>
        </w:tc>
        <w:tc>
          <w:tcPr>
            <w:tcW w:w="980" w:type="dxa"/>
            <w:vAlign w:val="center"/>
          </w:tcPr>
          <w:p w14:paraId="45C2C44A"/>
        </w:tc>
        <w:tc>
          <w:tcPr>
            <w:tcW w:w="920" w:type="dxa"/>
            <w:vAlign w:val="center"/>
          </w:tcPr>
          <w:p w14:paraId="57176547"/>
        </w:tc>
        <w:tc>
          <w:tcPr>
            <w:tcW w:w="960" w:type="dxa"/>
            <w:vAlign w:val="center"/>
          </w:tcPr>
          <w:p w14:paraId="31DC20F6"/>
        </w:tc>
        <w:tc>
          <w:tcPr>
            <w:tcW w:w="926" w:type="dxa"/>
            <w:vAlign w:val="center"/>
          </w:tcPr>
          <w:p w14:paraId="52947B1C"/>
        </w:tc>
      </w:tr>
      <w:tr w14:paraId="22092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2816F9">
            <w:pPr>
              <w:jc w:val="left"/>
            </w:pPr>
            <w:r>
              <w:rPr>
                <w:rFonts w:ascii="宋体" w:hAnsi="宋体" w:eastAsia="宋体" w:cs="宋体"/>
                <w:b w:val="0"/>
                <w:i w:val="0"/>
                <w:color w:val="000000"/>
                <w:sz w:val="11"/>
              </w:rPr>
              <w:t>2080505</w:t>
            </w:r>
          </w:p>
        </w:tc>
        <w:tc>
          <w:tcPr>
            <w:tcW w:w="1760" w:type="dxa"/>
            <w:vAlign w:val="center"/>
          </w:tcPr>
          <w:p w14:paraId="0478188C">
            <w:pPr>
              <w:jc w:val="left"/>
            </w:pPr>
            <w:r>
              <w:rPr>
                <w:rFonts w:ascii="宋体" w:hAnsi="宋体" w:eastAsia="宋体" w:cs="宋体"/>
                <w:b w:val="0"/>
                <w:i w:val="0"/>
                <w:color w:val="000000"/>
                <w:sz w:val="11"/>
              </w:rPr>
              <w:t>机关事业单位基本养老保险缴费支出</w:t>
            </w:r>
          </w:p>
        </w:tc>
        <w:tc>
          <w:tcPr>
            <w:tcW w:w="940" w:type="dxa"/>
            <w:vAlign w:val="center"/>
          </w:tcPr>
          <w:p w14:paraId="1699ED1B">
            <w:pPr>
              <w:jc w:val="right"/>
            </w:pPr>
            <w:r>
              <w:rPr>
                <w:rFonts w:ascii="宋体" w:hAnsi="宋体" w:eastAsia="宋体" w:cs="宋体"/>
                <w:b w:val="0"/>
                <w:i w:val="0"/>
                <w:color w:val="000000"/>
                <w:sz w:val="11"/>
              </w:rPr>
              <w:t>44.39</w:t>
            </w:r>
          </w:p>
        </w:tc>
        <w:tc>
          <w:tcPr>
            <w:tcW w:w="1000" w:type="dxa"/>
            <w:vAlign w:val="center"/>
          </w:tcPr>
          <w:p w14:paraId="4894CBBD">
            <w:pPr>
              <w:jc w:val="right"/>
            </w:pPr>
            <w:r>
              <w:rPr>
                <w:rFonts w:ascii="宋体" w:hAnsi="宋体" w:eastAsia="宋体" w:cs="宋体"/>
                <w:b w:val="0"/>
                <w:i w:val="0"/>
                <w:color w:val="000000"/>
                <w:sz w:val="11"/>
              </w:rPr>
              <w:t>44.39</w:t>
            </w:r>
          </w:p>
        </w:tc>
        <w:tc>
          <w:tcPr>
            <w:tcW w:w="980" w:type="dxa"/>
            <w:vAlign w:val="center"/>
          </w:tcPr>
          <w:p w14:paraId="32353A74"/>
        </w:tc>
        <w:tc>
          <w:tcPr>
            <w:tcW w:w="920" w:type="dxa"/>
            <w:vAlign w:val="center"/>
          </w:tcPr>
          <w:p w14:paraId="0B19C240"/>
        </w:tc>
        <w:tc>
          <w:tcPr>
            <w:tcW w:w="960" w:type="dxa"/>
            <w:vAlign w:val="center"/>
          </w:tcPr>
          <w:p w14:paraId="4E806625"/>
        </w:tc>
        <w:tc>
          <w:tcPr>
            <w:tcW w:w="926" w:type="dxa"/>
            <w:vAlign w:val="center"/>
          </w:tcPr>
          <w:p w14:paraId="200ED365"/>
        </w:tc>
      </w:tr>
      <w:tr w14:paraId="57DB2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57AEE4">
            <w:pPr>
              <w:jc w:val="left"/>
            </w:pPr>
            <w:r>
              <w:rPr>
                <w:rFonts w:ascii="宋体" w:hAnsi="宋体" w:eastAsia="宋体" w:cs="宋体"/>
                <w:b w:val="0"/>
                <w:i w:val="0"/>
                <w:color w:val="000000"/>
                <w:sz w:val="11"/>
              </w:rPr>
              <w:t>2080506</w:t>
            </w:r>
          </w:p>
        </w:tc>
        <w:tc>
          <w:tcPr>
            <w:tcW w:w="1760" w:type="dxa"/>
            <w:vAlign w:val="center"/>
          </w:tcPr>
          <w:p w14:paraId="4F613D1A">
            <w:pPr>
              <w:jc w:val="left"/>
            </w:pPr>
            <w:r>
              <w:rPr>
                <w:rFonts w:ascii="宋体" w:hAnsi="宋体" w:eastAsia="宋体" w:cs="宋体"/>
                <w:b w:val="0"/>
                <w:i w:val="0"/>
                <w:color w:val="000000"/>
                <w:sz w:val="11"/>
              </w:rPr>
              <w:t>机关事业单位职业年金缴费支出</w:t>
            </w:r>
          </w:p>
        </w:tc>
        <w:tc>
          <w:tcPr>
            <w:tcW w:w="940" w:type="dxa"/>
            <w:vAlign w:val="center"/>
          </w:tcPr>
          <w:p w14:paraId="36350E04">
            <w:pPr>
              <w:jc w:val="right"/>
            </w:pPr>
            <w:r>
              <w:rPr>
                <w:rFonts w:ascii="宋体" w:hAnsi="宋体" w:eastAsia="宋体" w:cs="宋体"/>
                <w:b w:val="0"/>
                <w:i w:val="0"/>
                <w:color w:val="000000"/>
                <w:sz w:val="11"/>
              </w:rPr>
              <w:t>24.68</w:t>
            </w:r>
          </w:p>
        </w:tc>
        <w:tc>
          <w:tcPr>
            <w:tcW w:w="1000" w:type="dxa"/>
            <w:vAlign w:val="center"/>
          </w:tcPr>
          <w:p w14:paraId="76364466">
            <w:pPr>
              <w:jc w:val="right"/>
            </w:pPr>
            <w:r>
              <w:rPr>
                <w:rFonts w:ascii="宋体" w:hAnsi="宋体" w:eastAsia="宋体" w:cs="宋体"/>
                <w:b w:val="0"/>
                <w:i w:val="0"/>
                <w:color w:val="000000"/>
                <w:sz w:val="11"/>
              </w:rPr>
              <w:t>24.68</w:t>
            </w:r>
          </w:p>
        </w:tc>
        <w:tc>
          <w:tcPr>
            <w:tcW w:w="980" w:type="dxa"/>
            <w:vAlign w:val="center"/>
          </w:tcPr>
          <w:p w14:paraId="452AC754"/>
        </w:tc>
        <w:tc>
          <w:tcPr>
            <w:tcW w:w="920" w:type="dxa"/>
            <w:vAlign w:val="center"/>
          </w:tcPr>
          <w:p w14:paraId="212749F7"/>
        </w:tc>
        <w:tc>
          <w:tcPr>
            <w:tcW w:w="960" w:type="dxa"/>
            <w:vAlign w:val="center"/>
          </w:tcPr>
          <w:p w14:paraId="31D68B75"/>
        </w:tc>
        <w:tc>
          <w:tcPr>
            <w:tcW w:w="926" w:type="dxa"/>
            <w:vAlign w:val="center"/>
          </w:tcPr>
          <w:p w14:paraId="2CB75997"/>
        </w:tc>
      </w:tr>
      <w:tr w14:paraId="5EB4A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2E24D2">
            <w:pPr>
              <w:jc w:val="left"/>
            </w:pPr>
            <w:r>
              <w:rPr>
                <w:rFonts w:ascii="宋体" w:hAnsi="宋体" w:eastAsia="宋体" w:cs="宋体"/>
                <w:b w:val="0"/>
                <w:i w:val="0"/>
                <w:color w:val="000000"/>
                <w:sz w:val="11"/>
              </w:rPr>
              <w:t>20808</w:t>
            </w:r>
          </w:p>
        </w:tc>
        <w:tc>
          <w:tcPr>
            <w:tcW w:w="1760" w:type="dxa"/>
            <w:vAlign w:val="center"/>
          </w:tcPr>
          <w:p w14:paraId="6CAC080C">
            <w:pPr>
              <w:jc w:val="left"/>
            </w:pPr>
            <w:r>
              <w:rPr>
                <w:rFonts w:ascii="宋体" w:hAnsi="宋体" w:eastAsia="宋体" w:cs="宋体"/>
                <w:b w:val="0"/>
                <w:i w:val="0"/>
                <w:color w:val="000000"/>
                <w:sz w:val="11"/>
              </w:rPr>
              <w:t>抚恤</w:t>
            </w:r>
          </w:p>
        </w:tc>
        <w:tc>
          <w:tcPr>
            <w:tcW w:w="940" w:type="dxa"/>
            <w:vAlign w:val="center"/>
          </w:tcPr>
          <w:p w14:paraId="5C34B2CB">
            <w:pPr>
              <w:jc w:val="right"/>
            </w:pPr>
            <w:r>
              <w:rPr>
                <w:rFonts w:ascii="宋体" w:hAnsi="宋体" w:eastAsia="宋体" w:cs="宋体"/>
                <w:b w:val="0"/>
                <w:i w:val="0"/>
                <w:color w:val="000000"/>
                <w:sz w:val="11"/>
              </w:rPr>
              <w:t>4.68</w:t>
            </w:r>
          </w:p>
        </w:tc>
        <w:tc>
          <w:tcPr>
            <w:tcW w:w="1000" w:type="dxa"/>
            <w:vAlign w:val="center"/>
          </w:tcPr>
          <w:p w14:paraId="215E6CEF">
            <w:pPr>
              <w:jc w:val="right"/>
            </w:pPr>
            <w:r>
              <w:rPr>
                <w:rFonts w:ascii="宋体" w:hAnsi="宋体" w:eastAsia="宋体" w:cs="宋体"/>
                <w:b w:val="0"/>
                <w:i w:val="0"/>
                <w:color w:val="000000"/>
                <w:sz w:val="11"/>
              </w:rPr>
              <w:t>4.68</w:t>
            </w:r>
          </w:p>
        </w:tc>
        <w:tc>
          <w:tcPr>
            <w:tcW w:w="980" w:type="dxa"/>
            <w:vAlign w:val="center"/>
          </w:tcPr>
          <w:p w14:paraId="7548F3BD"/>
        </w:tc>
        <w:tc>
          <w:tcPr>
            <w:tcW w:w="920" w:type="dxa"/>
            <w:vAlign w:val="center"/>
          </w:tcPr>
          <w:p w14:paraId="404EFA02"/>
        </w:tc>
        <w:tc>
          <w:tcPr>
            <w:tcW w:w="960" w:type="dxa"/>
            <w:vAlign w:val="center"/>
          </w:tcPr>
          <w:p w14:paraId="32E64948"/>
        </w:tc>
        <w:tc>
          <w:tcPr>
            <w:tcW w:w="926" w:type="dxa"/>
            <w:vAlign w:val="center"/>
          </w:tcPr>
          <w:p w14:paraId="1E038366"/>
        </w:tc>
      </w:tr>
      <w:tr w14:paraId="361B8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30A77F">
            <w:pPr>
              <w:jc w:val="left"/>
            </w:pPr>
            <w:r>
              <w:rPr>
                <w:rFonts w:ascii="宋体" w:hAnsi="宋体" w:eastAsia="宋体" w:cs="宋体"/>
                <w:b w:val="0"/>
                <w:i w:val="0"/>
                <w:color w:val="000000"/>
                <w:sz w:val="11"/>
              </w:rPr>
              <w:t>2080801</w:t>
            </w:r>
          </w:p>
        </w:tc>
        <w:tc>
          <w:tcPr>
            <w:tcW w:w="1760" w:type="dxa"/>
            <w:vAlign w:val="center"/>
          </w:tcPr>
          <w:p w14:paraId="1DF21E14">
            <w:pPr>
              <w:jc w:val="left"/>
            </w:pPr>
            <w:r>
              <w:rPr>
                <w:rFonts w:ascii="宋体" w:hAnsi="宋体" w:eastAsia="宋体" w:cs="宋体"/>
                <w:b w:val="0"/>
                <w:i w:val="0"/>
                <w:color w:val="000000"/>
                <w:sz w:val="11"/>
              </w:rPr>
              <w:t>死亡抚恤</w:t>
            </w:r>
          </w:p>
        </w:tc>
        <w:tc>
          <w:tcPr>
            <w:tcW w:w="940" w:type="dxa"/>
            <w:vAlign w:val="center"/>
          </w:tcPr>
          <w:p w14:paraId="6A1E62CC">
            <w:pPr>
              <w:jc w:val="right"/>
            </w:pPr>
            <w:r>
              <w:rPr>
                <w:rFonts w:ascii="宋体" w:hAnsi="宋体" w:eastAsia="宋体" w:cs="宋体"/>
                <w:b w:val="0"/>
                <w:i w:val="0"/>
                <w:color w:val="000000"/>
                <w:sz w:val="11"/>
              </w:rPr>
              <w:t>4.68</w:t>
            </w:r>
          </w:p>
        </w:tc>
        <w:tc>
          <w:tcPr>
            <w:tcW w:w="1000" w:type="dxa"/>
            <w:vAlign w:val="center"/>
          </w:tcPr>
          <w:p w14:paraId="27AB8851">
            <w:pPr>
              <w:jc w:val="right"/>
            </w:pPr>
            <w:r>
              <w:rPr>
                <w:rFonts w:ascii="宋体" w:hAnsi="宋体" w:eastAsia="宋体" w:cs="宋体"/>
                <w:b w:val="0"/>
                <w:i w:val="0"/>
                <w:color w:val="000000"/>
                <w:sz w:val="11"/>
              </w:rPr>
              <w:t>4.68</w:t>
            </w:r>
          </w:p>
        </w:tc>
        <w:tc>
          <w:tcPr>
            <w:tcW w:w="980" w:type="dxa"/>
            <w:vAlign w:val="center"/>
          </w:tcPr>
          <w:p w14:paraId="0B263171"/>
        </w:tc>
        <w:tc>
          <w:tcPr>
            <w:tcW w:w="920" w:type="dxa"/>
            <w:vAlign w:val="center"/>
          </w:tcPr>
          <w:p w14:paraId="09AB9B97"/>
        </w:tc>
        <w:tc>
          <w:tcPr>
            <w:tcW w:w="960" w:type="dxa"/>
            <w:vAlign w:val="center"/>
          </w:tcPr>
          <w:p w14:paraId="5DB7087E"/>
        </w:tc>
        <w:tc>
          <w:tcPr>
            <w:tcW w:w="926" w:type="dxa"/>
            <w:vAlign w:val="center"/>
          </w:tcPr>
          <w:p w14:paraId="25BA600B"/>
        </w:tc>
      </w:tr>
      <w:tr w14:paraId="48D90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5B0E79">
            <w:pPr>
              <w:jc w:val="left"/>
            </w:pPr>
            <w:r>
              <w:rPr>
                <w:rFonts w:ascii="宋体" w:hAnsi="宋体" w:eastAsia="宋体" w:cs="宋体"/>
                <w:b w:val="0"/>
                <w:i w:val="0"/>
                <w:color w:val="000000"/>
                <w:sz w:val="11"/>
              </w:rPr>
              <w:t>210</w:t>
            </w:r>
          </w:p>
        </w:tc>
        <w:tc>
          <w:tcPr>
            <w:tcW w:w="1760" w:type="dxa"/>
            <w:vAlign w:val="center"/>
          </w:tcPr>
          <w:p w14:paraId="30991FA0">
            <w:pPr>
              <w:jc w:val="left"/>
            </w:pPr>
            <w:r>
              <w:rPr>
                <w:rFonts w:ascii="宋体" w:hAnsi="宋体" w:eastAsia="宋体" w:cs="宋体"/>
                <w:b w:val="0"/>
                <w:i w:val="0"/>
                <w:color w:val="000000"/>
                <w:sz w:val="11"/>
              </w:rPr>
              <w:t>卫生健康支出</w:t>
            </w:r>
          </w:p>
        </w:tc>
        <w:tc>
          <w:tcPr>
            <w:tcW w:w="940" w:type="dxa"/>
            <w:vAlign w:val="center"/>
          </w:tcPr>
          <w:p w14:paraId="00C96809">
            <w:pPr>
              <w:jc w:val="right"/>
            </w:pPr>
            <w:r>
              <w:rPr>
                <w:rFonts w:ascii="宋体" w:hAnsi="宋体" w:eastAsia="宋体" w:cs="宋体"/>
                <w:b w:val="0"/>
                <w:i w:val="0"/>
                <w:color w:val="000000"/>
                <w:sz w:val="11"/>
              </w:rPr>
              <w:t>175.27</w:t>
            </w:r>
          </w:p>
        </w:tc>
        <w:tc>
          <w:tcPr>
            <w:tcW w:w="1000" w:type="dxa"/>
            <w:vAlign w:val="center"/>
          </w:tcPr>
          <w:p w14:paraId="7EBD5A4F">
            <w:pPr>
              <w:jc w:val="right"/>
            </w:pPr>
            <w:r>
              <w:rPr>
                <w:rFonts w:ascii="宋体" w:hAnsi="宋体" w:eastAsia="宋体" w:cs="宋体"/>
                <w:b w:val="0"/>
                <w:i w:val="0"/>
                <w:color w:val="000000"/>
                <w:sz w:val="11"/>
              </w:rPr>
              <w:t>175.27</w:t>
            </w:r>
          </w:p>
        </w:tc>
        <w:tc>
          <w:tcPr>
            <w:tcW w:w="980" w:type="dxa"/>
            <w:vAlign w:val="center"/>
          </w:tcPr>
          <w:p w14:paraId="7C80D34C"/>
        </w:tc>
        <w:tc>
          <w:tcPr>
            <w:tcW w:w="920" w:type="dxa"/>
            <w:vAlign w:val="center"/>
          </w:tcPr>
          <w:p w14:paraId="122F80A0"/>
        </w:tc>
        <w:tc>
          <w:tcPr>
            <w:tcW w:w="960" w:type="dxa"/>
            <w:vAlign w:val="center"/>
          </w:tcPr>
          <w:p w14:paraId="7E2EB0EF"/>
        </w:tc>
        <w:tc>
          <w:tcPr>
            <w:tcW w:w="926" w:type="dxa"/>
            <w:vAlign w:val="center"/>
          </w:tcPr>
          <w:p w14:paraId="22CF5F58"/>
        </w:tc>
      </w:tr>
      <w:tr w14:paraId="51F2ED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14A3AA">
            <w:pPr>
              <w:jc w:val="left"/>
            </w:pPr>
            <w:r>
              <w:rPr>
                <w:rFonts w:ascii="宋体" w:hAnsi="宋体" w:eastAsia="宋体" w:cs="宋体"/>
                <w:b w:val="0"/>
                <w:i w:val="0"/>
                <w:color w:val="000000"/>
                <w:sz w:val="11"/>
              </w:rPr>
              <w:t>21011</w:t>
            </w:r>
          </w:p>
        </w:tc>
        <w:tc>
          <w:tcPr>
            <w:tcW w:w="1760" w:type="dxa"/>
            <w:vAlign w:val="center"/>
          </w:tcPr>
          <w:p w14:paraId="15FBA55E">
            <w:pPr>
              <w:jc w:val="left"/>
            </w:pPr>
            <w:r>
              <w:rPr>
                <w:rFonts w:ascii="宋体" w:hAnsi="宋体" w:eastAsia="宋体" w:cs="宋体"/>
                <w:b w:val="0"/>
                <w:i w:val="0"/>
                <w:color w:val="000000"/>
                <w:sz w:val="11"/>
              </w:rPr>
              <w:t>行政事业单位医疗</w:t>
            </w:r>
          </w:p>
        </w:tc>
        <w:tc>
          <w:tcPr>
            <w:tcW w:w="940" w:type="dxa"/>
            <w:vAlign w:val="center"/>
          </w:tcPr>
          <w:p w14:paraId="6A91146C">
            <w:pPr>
              <w:jc w:val="right"/>
            </w:pPr>
            <w:r>
              <w:rPr>
                <w:rFonts w:ascii="宋体" w:hAnsi="宋体" w:eastAsia="宋体" w:cs="宋体"/>
                <w:b w:val="0"/>
                <w:i w:val="0"/>
                <w:color w:val="000000"/>
                <w:sz w:val="11"/>
              </w:rPr>
              <w:t>175.27</w:t>
            </w:r>
          </w:p>
        </w:tc>
        <w:tc>
          <w:tcPr>
            <w:tcW w:w="1000" w:type="dxa"/>
            <w:vAlign w:val="center"/>
          </w:tcPr>
          <w:p w14:paraId="2FE8BDF3">
            <w:pPr>
              <w:jc w:val="right"/>
            </w:pPr>
            <w:r>
              <w:rPr>
                <w:rFonts w:ascii="宋体" w:hAnsi="宋体" w:eastAsia="宋体" w:cs="宋体"/>
                <w:b w:val="0"/>
                <w:i w:val="0"/>
                <w:color w:val="000000"/>
                <w:sz w:val="11"/>
              </w:rPr>
              <w:t>175.27</w:t>
            </w:r>
          </w:p>
        </w:tc>
        <w:tc>
          <w:tcPr>
            <w:tcW w:w="980" w:type="dxa"/>
            <w:vAlign w:val="center"/>
          </w:tcPr>
          <w:p w14:paraId="01E06180"/>
        </w:tc>
        <w:tc>
          <w:tcPr>
            <w:tcW w:w="920" w:type="dxa"/>
            <w:vAlign w:val="center"/>
          </w:tcPr>
          <w:p w14:paraId="789489CE"/>
        </w:tc>
        <w:tc>
          <w:tcPr>
            <w:tcW w:w="960" w:type="dxa"/>
            <w:vAlign w:val="center"/>
          </w:tcPr>
          <w:p w14:paraId="32C8F5A1"/>
        </w:tc>
        <w:tc>
          <w:tcPr>
            <w:tcW w:w="926" w:type="dxa"/>
            <w:vAlign w:val="center"/>
          </w:tcPr>
          <w:p w14:paraId="4E33E4F0"/>
        </w:tc>
      </w:tr>
      <w:tr w14:paraId="418BEB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624BDF">
            <w:pPr>
              <w:jc w:val="left"/>
            </w:pPr>
            <w:r>
              <w:rPr>
                <w:rFonts w:ascii="宋体" w:hAnsi="宋体" w:eastAsia="宋体" w:cs="宋体"/>
                <w:b w:val="0"/>
                <w:i w:val="0"/>
                <w:color w:val="000000"/>
                <w:sz w:val="11"/>
              </w:rPr>
              <w:t>2101102</w:t>
            </w:r>
          </w:p>
        </w:tc>
        <w:tc>
          <w:tcPr>
            <w:tcW w:w="1760" w:type="dxa"/>
            <w:vAlign w:val="center"/>
          </w:tcPr>
          <w:p w14:paraId="333BDC91">
            <w:pPr>
              <w:jc w:val="left"/>
            </w:pPr>
            <w:r>
              <w:rPr>
                <w:rFonts w:ascii="宋体" w:hAnsi="宋体" w:eastAsia="宋体" w:cs="宋体"/>
                <w:b w:val="0"/>
                <w:i w:val="0"/>
                <w:color w:val="000000"/>
                <w:sz w:val="11"/>
              </w:rPr>
              <w:t>事业单位医疗</w:t>
            </w:r>
          </w:p>
        </w:tc>
        <w:tc>
          <w:tcPr>
            <w:tcW w:w="940" w:type="dxa"/>
            <w:vAlign w:val="center"/>
          </w:tcPr>
          <w:p w14:paraId="1CC61156">
            <w:pPr>
              <w:jc w:val="right"/>
            </w:pPr>
            <w:r>
              <w:rPr>
                <w:rFonts w:ascii="宋体" w:hAnsi="宋体" w:eastAsia="宋体" w:cs="宋体"/>
                <w:b w:val="0"/>
                <w:i w:val="0"/>
                <w:color w:val="000000"/>
                <w:sz w:val="11"/>
              </w:rPr>
              <w:t>175.27</w:t>
            </w:r>
          </w:p>
        </w:tc>
        <w:tc>
          <w:tcPr>
            <w:tcW w:w="1000" w:type="dxa"/>
            <w:vAlign w:val="center"/>
          </w:tcPr>
          <w:p w14:paraId="7482DA2E">
            <w:pPr>
              <w:jc w:val="right"/>
            </w:pPr>
            <w:r>
              <w:rPr>
                <w:rFonts w:ascii="宋体" w:hAnsi="宋体" w:eastAsia="宋体" w:cs="宋体"/>
                <w:b w:val="0"/>
                <w:i w:val="0"/>
                <w:color w:val="000000"/>
                <w:sz w:val="11"/>
              </w:rPr>
              <w:t>175.27</w:t>
            </w:r>
          </w:p>
        </w:tc>
        <w:tc>
          <w:tcPr>
            <w:tcW w:w="980" w:type="dxa"/>
            <w:vAlign w:val="center"/>
          </w:tcPr>
          <w:p w14:paraId="0B08167B"/>
        </w:tc>
        <w:tc>
          <w:tcPr>
            <w:tcW w:w="920" w:type="dxa"/>
            <w:vAlign w:val="center"/>
          </w:tcPr>
          <w:p w14:paraId="5F2590A2"/>
        </w:tc>
        <w:tc>
          <w:tcPr>
            <w:tcW w:w="960" w:type="dxa"/>
            <w:vAlign w:val="center"/>
          </w:tcPr>
          <w:p w14:paraId="321983FB"/>
        </w:tc>
        <w:tc>
          <w:tcPr>
            <w:tcW w:w="926" w:type="dxa"/>
            <w:vAlign w:val="center"/>
          </w:tcPr>
          <w:p w14:paraId="3EFFF643"/>
        </w:tc>
      </w:tr>
      <w:tr w14:paraId="23060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E82F29">
            <w:pPr>
              <w:jc w:val="left"/>
            </w:pPr>
            <w:r>
              <w:rPr>
                <w:rFonts w:ascii="宋体" w:hAnsi="宋体" w:eastAsia="宋体" w:cs="宋体"/>
                <w:b w:val="0"/>
                <w:i w:val="0"/>
                <w:color w:val="000000"/>
                <w:sz w:val="11"/>
              </w:rPr>
              <w:t>212</w:t>
            </w:r>
          </w:p>
        </w:tc>
        <w:tc>
          <w:tcPr>
            <w:tcW w:w="1760" w:type="dxa"/>
            <w:vAlign w:val="center"/>
          </w:tcPr>
          <w:p w14:paraId="24A25608">
            <w:pPr>
              <w:jc w:val="left"/>
            </w:pPr>
            <w:r>
              <w:rPr>
                <w:rFonts w:ascii="宋体" w:hAnsi="宋体" w:eastAsia="宋体" w:cs="宋体"/>
                <w:b w:val="0"/>
                <w:i w:val="0"/>
                <w:color w:val="000000"/>
                <w:sz w:val="11"/>
              </w:rPr>
              <w:t>城乡社区支出</w:t>
            </w:r>
          </w:p>
        </w:tc>
        <w:tc>
          <w:tcPr>
            <w:tcW w:w="940" w:type="dxa"/>
            <w:vAlign w:val="center"/>
          </w:tcPr>
          <w:p w14:paraId="0838C48C">
            <w:pPr>
              <w:jc w:val="right"/>
            </w:pPr>
            <w:r>
              <w:rPr>
                <w:rFonts w:ascii="宋体" w:hAnsi="宋体" w:eastAsia="宋体" w:cs="宋体"/>
                <w:b w:val="0"/>
                <w:i w:val="0"/>
                <w:color w:val="000000"/>
                <w:sz w:val="11"/>
              </w:rPr>
              <w:t>1.08</w:t>
            </w:r>
          </w:p>
        </w:tc>
        <w:tc>
          <w:tcPr>
            <w:tcW w:w="1000" w:type="dxa"/>
            <w:vAlign w:val="center"/>
          </w:tcPr>
          <w:p w14:paraId="764DF1E2"/>
        </w:tc>
        <w:tc>
          <w:tcPr>
            <w:tcW w:w="980" w:type="dxa"/>
            <w:vAlign w:val="center"/>
          </w:tcPr>
          <w:p w14:paraId="5771EF45">
            <w:pPr>
              <w:jc w:val="right"/>
            </w:pPr>
            <w:r>
              <w:rPr>
                <w:rFonts w:ascii="宋体" w:hAnsi="宋体" w:eastAsia="宋体" w:cs="宋体"/>
                <w:b w:val="0"/>
                <w:i w:val="0"/>
                <w:color w:val="000000"/>
                <w:sz w:val="11"/>
              </w:rPr>
              <w:t>1.08</w:t>
            </w:r>
          </w:p>
        </w:tc>
        <w:tc>
          <w:tcPr>
            <w:tcW w:w="920" w:type="dxa"/>
            <w:vAlign w:val="center"/>
          </w:tcPr>
          <w:p w14:paraId="4744C0A5"/>
        </w:tc>
        <w:tc>
          <w:tcPr>
            <w:tcW w:w="960" w:type="dxa"/>
            <w:vAlign w:val="center"/>
          </w:tcPr>
          <w:p w14:paraId="3AC6B2C9"/>
        </w:tc>
        <w:tc>
          <w:tcPr>
            <w:tcW w:w="926" w:type="dxa"/>
            <w:vAlign w:val="center"/>
          </w:tcPr>
          <w:p w14:paraId="500C97E0"/>
        </w:tc>
      </w:tr>
      <w:tr w14:paraId="41654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86B89">
            <w:pPr>
              <w:jc w:val="left"/>
            </w:pPr>
            <w:r>
              <w:rPr>
                <w:rFonts w:ascii="宋体" w:hAnsi="宋体" w:eastAsia="宋体" w:cs="宋体"/>
                <w:b w:val="0"/>
                <w:i w:val="0"/>
                <w:color w:val="000000"/>
                <w:sz w:val="11"/>
              </w:rPr>
              <w:t>21208</w:t>
            </w:r>
          </w:p>
        </w:tc>
        <w:tc>
          <w:tcPr>
            <w:tcW w:w="1760" w:type="dxa"/>
            <w:vAlign w:val="center"/>
          </w:tcPr>
          <w:p w14:paraId="1861B0A1">
            <w:pPr>
              <w:jc w:val="left"/>
            </w:pPr>
            <w:r>
              <w:rPr>
                <w:rFonts w:ascii="宋体" w:hAnsi="宋体" w:eastAsia="宋体" w:cs="宋体"/>
                <w:b w:val="0"/>
                <w:i w:val="0"/>
                <w:color w:val="000000"/>
                <w:sz w:val="11"/>
              </w:rPr>
              <w:t>国有土地使用权出让收入安排的支出</w:t>
            </w:r>
          </w:p>
        </w:tc>
        <w:tc>
          <w:tcPr>
            <w:tcW w:w="940" w:type="dxa"/>
            <w:vAlign w:val="center"/>
          </w:tcPr>
          <w:p w14:paraId="2899A591">
            <w:pPr>
              <w:jc w:val="right"/>
            </w:pPr>
            <w:r>
              <w:rPr>
                <w:rFonts w:ascii="宋体" w:hAnsi="宋体" w:eastAsia="宋体" w:cs="宋体"/>
                <w:b w:val="0"/>
                <w:i w:val="0"/>
                <w:color w:val="000000"/>
                <w:sz w:val="11"/>
              </w:rPr>
              <w:t>1.08</w:t>
            </w:r>
          </w:p>
        </w:tc>
        <w:tc>
          <w:tcPr>
            <w:tcW w:w="1000" w:type="dxa"/>
            <w:vAlign w:val="center"/>
          </w:tcPr>
          <w:p w14:paraId="5CF3953D"/>
        </w:tc>
        <w:tc>
          <w:tcPr>
            <w:tcW w:w="980" w:type="dxa"/>
            <w:vAlign w:val="center"/>
          </w:tcPr>
          <w:p w14:paraId="21F189FC">
            <w:pPr>
              <w:jc w:val="right"/>
            </w:pPr>
            <w:r>
              <w:rPr>
                <w:rFonts w:ascii="宋体" w:hAnsi="宋体" w:eastAsia="宋体" w:cs="宋体"/>
                <w:b w:val="0"/>
                <w:i w:val="0"/>
                <w:color w:val="000000"/>
                <w:sz w:val="11"/>
              </w:rPr>
              <w:t>1.08</w:t>
            </w:r>
          </w:p>
        </w:tc>
        <w:tc>
          <w:tcPr>
            <w:tcW w:w="920" w:type="dxa"/>
            <w:vAlign w:val="center"/>
          </w:tcPr>
          <w:p w14:paraId="10196963"/>
        </w:tc>
        <w:tc>
          <w:tcPr>
            <w:tcW w:w="960" w:type="dxa"/>
            <w:vAlign w:val="center"/>
          </w:tcPr>
          <w:p w14:paraId="70427D4D"/>
        </w:tc>
        <w:tc>
          <w:tcPr>
            <w:tcW w:w="926" w:type="dxa"/>
            <w:vAlign w:val="center"/>
          </w:tcPr>
          <w:p w14:paraId="1C2A632E"/>
        </w:tc>
      </w:tr>
      <w:tr w14:paraId="78394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191418">
            <w:pPr>
              <w:jc w:val="left"/>
            </w:pPr>
            <w:r>
              <w:rPr>
                <w:rFonts w:ascii="宋体" w:hAnsi="宋体" w:eastAsia="宋体" w:cs="宋体"/>
                <w:b w:val="0"/>
                <w:i w:val="0"/>
                <w:color w:val="000000"/>
                <w:sz w:val="11"/>
              </w:rPr>
              <w:t>2120801</w:t>
            </w:r>
          </w:p>
        </w:tc>
        <w:tc>
          <w:tcPr>
            <w:tcW w:w="1760" w:type="dxa"/>
            <w:vAlign w:val="center"/>
          </w:tcPr>
          <w:p w14:paraId="50C910A7">
            <w:pPr>
              <w:jc w:val="left"/>
            </w:pPr>
            <w:r>
              <w:rPr>
                <w:rFonts w:ascii="宋体" w:hAnsi="宋体" w:eastAsia="宋体" w:cs="宋体"/>
                <w:b w:val="0"/>
                <w:i w:val="0"/>
                <w:color w:val="000000"/>
                <w:sz w:val="11"/>
              </w:rPr>
              <w:t>征地和拆迁补偿支出</w:t>
            </w:r>
          </w:p>
        </w:tc>
        <w:tc>
          <w:tcPr>
            <w:tcW w:w="940" w:type="dxa"/>
            <w:vAlign w:val="center"/>
          </w:tcPr>
          <w:p w14:paraId="27689EA6">
            <w:pPr>
              <w:jc w:val="right"/>
            </w:pPr>
            <w:r>
              <w:rPr>
                <w:rFonts w:ascii="宋体" w:hAnsi="宋体" w:eastAsia="宋体" w:cs="宋体"/>
                <w:b w:val="0"/>
                <w:i w:val="0"/>
                <w:color w:val="000000"/>
                <w:sz w:val="11"/>
              </w:rPr>
              <w:t>0.08</w:t>
            </w:r>
          </w:p>
        </w:tc>
        <w:tc>
          <w:tcPr>
            <w:tcW w:w="1000" w:type="dxa"/>
            <w:vAlign w:val="center"/>
          </w:tcPr>
          <w:p w14:paraId="1E1022A9"/>
        </w:tc>
        <w:tc>
          <w:tcPr>
            <w:tcW w:w="980" w:type="dxa"/>
            <w:vAlign w:val="center"/>
          </w:tcPr>
          <w:p w14:paraId="781857FF">
            <w:pPr>
              <w:jc w:val="right"/>
            </w:pPr>
            <w:r>
              <w:rPr>
                <w:rFonts w:ascii="宋体" w:hAnsi="宋体" w:eastAsia="宋体" w:cs="宋体"/>
                <w:b w:val="0"/>
                <w:i w:val="0"/>
                <w:color w:val="000000"/>
                <w:sz w:val="11"/>
              </w:rPr>
              <w:t>0.08</w:t>
            </w:r>
          </w:p>
        </w:tc>
        <w:tc>
          <w:tcPr>
            <w:tcW w:w="920" w:type="dxa"/>
            <w:vAlign w:val="center"/>
          </w:tcPr>
          <w:p w14:paraId="4E583131"/>
        </w:tc>
        <w:tc>
          <w:tcPr>
            <w:tcW w:w="960" w:type="dxa"/>
            <w:vAlign w:val="center"/>
          </w:tcPr>
          <w:p w14:paraId="4CD24198"/>
        </w:tc>
        <w:tc>
          <w:tcPr>
            <w:tcW w:w="926" w:type="dxa"/>
            <w:vAlign w:val="center"/>
          </w:tcPr>
          <w:p w14:paraId="06F61B47"/>
        </w:tc>
      </w:tr>
      <w:tr w14:paraId="5B4221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883D7A">
            <w:pPr>
              <w:jc w:val="left"/>
            </w:pPr>
            <w:r>
              <w:rPr>
                <w:rFonts w:ascii="宋体" w:hAnsi="宋体" w:eastAsia="宋体" w:cs="宋体"/>
                <w:b w:val="0"/>
                <w:i w:val="0"/>
                <w:color w:val="000000"/>
                <w:sz w:val="11"/>
              </w:rPr>
              <w:t>2120802</w:t>
            </w:r>
          </w:p>
        </w:tc>
        <w:tc>
          <w:tcPr>
            <w:tcW w:w="1760" w:type="dxa"/>
            <w:vAlign w:val="center"/>
          </w:tcPr>
          <w:p w14:paraId="7814B5BC">
            <w:pPr>
              <w:jc w:val="left"/>
            </w:pPr>
            <w:r>
              <w:rPr>
                <w:rFonts w:ascii="宋体" w:hAnsi="宋体" w:eastAsia="宋体" w:cs="宋体"/>
                <w:b w:val="0"/>
                <w:i w:val="0"/>
                <w:color w:val="000000"/>
                <w:sz w:val="11"/>
              </w:rPr>
              <w:t>土地开发支出</w:t>
            </w:r>
          </w:p>
        </w:tc>
        <w:tc>
          <w:tcPr>
            <w:tcW w:w="940" w:type="dxa"/>
            <w:vAlign w:val="center"/>
          </w:tcPr>
          <w:p w14:paraId="1F1F45E5">
            <w:pPr>
              <w:jc w:val="right"/>
            </w:pPr>
            <w:r>
              <w:rPr>
                <w:rFonts w:ascii="宋体" w:hAnsi="宋体" w:eastAsia="宋体" w:cs="宋体"/>
                <w:b w:val="0"/>
                <w:i w:val="0"/>
                <w:color w:val="000000"/>
                <w:sz w:val="11"/>
              </w:rPr>
              <w:t>1.00</w:t>
            </w:r>
          </w:p>
        </w:tc>
        <w:tc>
          <w:tcPr>
            <w:tcW w:w="1000" w:type="dxa"/>
            <w:vAlign w:val="center"/>
          </w:tcPr>
          <w:p w14:paraId="730F42E2"/>
        </w:tc>
        <w:tc>
          <w:tcPr>
            <w:tcW w:w="980" w:type="dxa"/>
            <w:vAlign w:val="center"/>
          </w:tcPr>
          <w:p w14:paraId="1B610561">
            <w:pPr>
              <w:jc w:val="right"/>
            </w:pPr>
            <w:r>
              <w:rPr>
                <w:rFonts w:ascii="宋体" w:hAnsi="宋体" w:eastAsia="宋体" w:cs="宋体"/>
                <w:b w:val="0"/>
                <w:i w:val="0"/>
                <w:color w:val="000000"/>
                <w:sz w:val="11"/>
              </w:rPr>
              <w:t>1.00</w:t>
            </w:r>
          </w:p>
        </w:tc>
        <w:tc>
          <w:tcPr>
            <w:tcW w:w="920" w:type="dxa"/>
            <w:vAlign w:val="center"/>
          </w:tcPr>
          <w:p w14:paraId="557C5259"/>
        </w:tc>
        <w:tc>
          <w:tcPr>
            <w:tcW w:w="960" w:type="dxa"/>
            <w:vAlign w:val="center"/>
          </w:tcPr>
          <w:p w14:paraId="1EB691CD"/>
        </w:tc>
        <w:tc>
          <w:tcPr>
            <w:tcW w:w="926" w:type="dxa"/>
            <w:vAlign w:val="center"/>
          </w:tcPr>
          <w:p w14:paraId="6E5F3EA3"/>
        </w:tc>
      </w:tr>
      <w:tr w14:paraId="13476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212814">
            <w:pPr>
              <w:jc w:val="left"/>
            </w:pPr>
            <w:r>
              <w:rPr>
                <w:rFonts w:ascii="宋体" w:hAnsi="宋体" w:eastAsia="宋体" w:cs="宋体"/>
                <w:b w:val="0"/>
                <w:i w:val="0"/>
                <w:color w:val="000000"/>
                <w:sz w:val="11"/>
              </w:rPr>
              <w:t>221</w:t>
            </w:r>
          </w:p>
        </w:tc>
        <w:tc>
          <w:tcPr>
            <w:tcW w:w="1760" w:type="dxa"/>
            <w:vAlign w:val="center"/>
          </w:tcPr>
          <w:p w14:paraId="208CA452">
            <w:pPr>
              <w:jc w:val="left"/>
            </w:pPr>
            <w:r>
              <w:rPr>
                <w:rFonts w:ascii="宋体" w:hAnsi="宋体" w:eastAsia="宋体" w:cs="宋体"/>
                <w:b w:val="0"/>
                <w:i w:val="0"/>
                <w:color w:val="000000"/>
                <w:sz w:val="11"/>
              </w:rPr>
              <w:t>住房保障支出</w:t>
            </w:r>
          </w:p>
        </w:tc>
        <w:tc>
          <w:tcPr>
            <w:tcW w:w="940" w:type="dxa"/>
            <w:vAlign w:val="center"/>
          </w:tcPr>
          <w:p w14:paraId="01C8E4F7">
            <w:pPr>
              <w:jc w:val="right"/>
            </w:pPr>
            <w:r>
              <w:rPr>
                <w:rFonts w:ascii="宋体" w:hAnsi="宋体" w:eastAsia="宋体" w:cs="宋体"/>
                <w:b w:val="0"/>
                <w:i w:val="0"/>
                <w:color w:val="000000"/>
                <w:sz w:val="11"/>
              </w:rPr>
              <w:t>365.15</w:t>
            </w:r>
          </w:p>
        </w:tc>
        <w:tc>
          <w:tcPr>
            <w:tcW w:w="1000" w:type="dxa"/>
            <w:vAlign w:val="center"/>
          </w:tcPr>
          <w:p w14:paraId="089D3249">
            <w:pPr>
              <w:jc w:val="right"/>
            </w:pPr>
            <w:r>
              <w:rPr>
                <w:rFonts w:ascii="宋体" w:hAnsi="宋体" w:eastAsia="宋体" w:cs="宋体"/>
                <w:b w:val="0"/>
                <w:i w:val="0"/>
                <w:color w:val="000000"/>
                <w:sz w:val="11"/>
              </w:rPr>
              <w:t>365.15</w:t>
            </w:r>
          </w:p>
        </w:tc>
        <w:tc>
          <w:tcPr>
            <w:tcW w:w="980" w:type="dxa"/>
            <w:vAlign w:val="center"/>
          </w:tcPr>
          <w:p w14:paraId="4D4D5903"/>
        </w:tc>
        <w:tc>
          <w:tcPr>
            <w:tcW w:w="920" w:type="dxa"/>
            <w:vAlign w:val="center"/>
          </w:tcPr>
          <w:p w14:paraId="119AED9D"/>
        </w:tc>
        <w:tc>
          <w:tcPr>
            <w:tcW w:w="960" w:type="dxa"/>
            <w:vAlign w:val="center"/>
          </w:tcPr>
          <w:p w14:paraId="7A9F519B"/>
        </w:tc>
        <w:tc>
          <w:tcPr>
            <w:tcW w:w="926" w:type="dxa"/>
            <w:vAlign w:val="center"/>
          </w:tcPr>
          <w:p w14:paraId="7C896D6F"/>
        </w:tc>
      </w:tr>
      <w:tr w14:paraId="62550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C7024F">
            <w:pPr>
              <w:jc w:val="left"/>
            </w:pPr>
            <w:r>
              <w:rPr>
                <w:rFonts w:ascii="宋体" w:hAnsi="宋体" w:eastAsia="宋体" w:cs="宋体"/>
                <w:b w:val="0"/>
                <w:i w:val="0"/>
                <w:color w:val="000000"/>
                <w:sz w:val="11"/>
              </w:rPr>
              <w:t>22102</w:t>
            </w:r>
          </w:p>
        </w:tc>
        <w:tc>
          <w:tcPr>
            <w:tcW w:w="1760" w:type="dxa"/>
            <w:vAlign w:val="center"/>
          </w:tcPr>
          <w:p w14:paraId="7F4F5F10">
            <w:pPr>
              <w:jc w:val="left"/>
            </w:pPr>
            <w:r>
              <w:rPr>
                <w:rFonts w:ascii="宋体" w:hAnsi="宋体" w:eastAsia="宋体" w:cs="宋体"/>
                <w:b w:val="0"/>
                <w:i w:val="0"/>
                <w:color w:val="000000"/>
                <w:sz w:val="11"/>
              </w:rPr>
              <w:t>住房改革支出</w:t>
            </w:r>
          </w:p>
        </w:tc>
        <w:tc>
          <w:tcPr>
            <w:tcW w:w="940" w:type="dxa"/>
            <w:vAlign w:val="center"/>
          </w:tcPr>
          <w:p w14:paraId="40C8E961">
            <w:pPr>
              <w:jc w:val="right"/>
            </w:pPr>
            <w:r>
              <w:rPr>
                <w:rFonts w:ascii="宋体" w:hAnsi="宋体" w:eastAsia="宋体" w:cs="宋体"/>
                <w:b w:val="0"/>
                <w:i w:val="0"/>
                <w:color w:val="000000"/>
                <w:sz w:val="11"/>
              </w:rPr>
              <w:t>365.15</w:t>
            </w:r>
          </w:p>
        </w:tc>
        <w:tc>
          <w:tcPr>
            <w:tcW w:w="1000" w:type="dxa"/>
            <w:vAlign w:val="center"/>
          </w:tcPr>
          <w:p w14:paraId="6EADC2CE">
            <w:pPr>
              <w:jc w:val="right"/>
            </w:pPr>
            <w:r>
              <w:rPr>
                <w:rFonts w:ascii="宋体" w:hAnsi="宋体" w:eastAsia="宋体" w:cs="宋体"/>
                <w:b w:val="0"/>
                <w:i w:val="0"/>
                <w:color w:val="000000"/>
                <w:sz w:val="11"/>
              </w:rPr>
              <w:t>365.15</w:t>
            </w:r>
          </w:p>
        </w:tc>
        <w:tc>
          <w:tcPr>
            <w:tcW w:w="980" w:type="dxa"/>
            <w:vAlign w:val="center"/>
          </w:tcPr>
          <w:p w14:paraId="6FC0CAC7"/>
        </w:tc>
        <w:tc>
          <w:tcPr>
            <w:tcW w:w="920" w:type="dxa"/>
            <w:vAlign w:val="center"/>
          </w:tcPr>
          <w:p w14:paraId="4D5A4825"/>
        </w:tc>
        <w:tc>
          <w:tcPr>
            <w:tcW w:w="960" w:type="dxa"/>
            <w:vAlign w:val="center"/>
          </w:tcPr>
          <w:p w14:paraId="45A23AD8"/>
        </w:tc>
        <w:tc>
          <w:tcPr>
            <w:tcW w:w="926" w:type="dxa"/>
            <w:vAlign w:val="center"/>
          </w:tcPr>
          <w:p w14:paraId="2FCAD594"/>
        </w:tc>
      </w:tr>
      <w:tr w14:paraId="32DE0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B65A29">
            <w:pPr>
              <w:jc w:val="left"/>
            </w:pPr>
            <w:r>
              <w:rPr>
                <w:rFonts w:ascii="宋体" w:hAnsi="宋体" w:eastAsia="宋体" w:cs="宋体"/>
                <w:b w:val="0"/>
                <w:i w:val="0"/>
                <w:color w:val="000000"/>
                <w:sz w:val="11"/>
              </w:rPr>
              <w:t>2210201</w:t>
            </w:r>
          </w:p>
        </w:tc>
        <w:tc>
          <w:tcPr>
            <w:tcW w:w="1760" w:type="dxa"/>
            <w:vAlign w:val="center"/>
          </w:tcPr>
          <w:p w14:paraId="5AF9AC51">
            <w:pPr>
              <w:jc w:val="left"/>
            </w:pPr>
            <w:r>
              <w:rPr>
                <w:rFonts w:ascii="宋体" w:hAnsi="宋体" w:eastAsia="宋体" w:cs="宋体"/>
                <w:b w:val="0"/>
                <w:i w:val="0"/>
                <w:color w:val="000000"/>
                <w:sz w:val="11"/>
              </w:rPr>
              <w:t>住房公积金</w:t>
            </w:r>
          </w:p>
        </w:tc>
        <w:tc>
          <w:tcPr>
            <w:tcW w:w="940" w:type="dxa"/>
            <w:vAlign w:val="center"/>
          </w:tcPr>
          <w:p w14:paraId="33B74F4E">
            <w:pPr>
              <w:jc w:val="right"/>
            </w:pPr>
            <w:r>
              <w:rPr>
                <w:rFonts w:ascii="宋体" w:hAnsi="宋体" w:eastAsia="宋体" w:cs="宋体"/>
                <w:b w:val="0"/>
                <w:i w:val="0"/>
                <w:color w:val="000000"/>
                <w:sz w:val="11"/>
              </w:rPr>
              <w:t>365.15</w:t>
            </w:r>
          </w:p>
        </w:tc>
        <w:tc>
          <w:tcPr>
            <w:tcW w:w="1000" w:type="dxa"/>
            <w:vAlign w:val="center"/>
          </w:tcPr>
          <w:p w14:paraId="5D4B0240">
            <w:pPr>
              <w:jc w:val="right"/>
            </w:pPr>
            <w:r>
              <w:rPr>
                <w:rFonts w:ascii="宋体" w:hAnsi="宋体" w:eastAsia="宋体" w:cs="宋体"/>
                <w:b w:val="0"/>
                <w:i w:val="0"/>
                <w:color w:val="000000"/>
                <w:sz w:val="11"/>
              </w:rPr>
              <w:t>365.15</w:t>
            </w:r>
          </w:p>
        </w:tc>
        <w:tc>
          <w:tcPr>
            <w:tcW w:w="980" w:type="dxa"/>
            <w:vAlign w:val="center"/>
          </w:tcPr>
          <w:p w14:paraId="09A23CC8"/>
        </w:tc>
        <w:tc>
          <w:tcPr>
            <w:tcW w:w="920" w:type="dxa"/>
            <w:vAlign w:val="center"/>
          </w:tcPr>
          <w:p w14:paraId="0659DE71"/>
        </w:tc>
        <w:tc>
          <w:tcPr>
            <w:tcW w:w="960" w:type="dxa"/>
            <w:vAlign w:val="center"/>
          </w:tcPr>
          <w:p w14:paraId="57FC4B86"/>
        </w:tc>
        <w:tc>
          <w:tcPr>
            <w:tcW w:w="926" w:type="dxa"/>
            <w:vAlign w:val="center"/>
          </w:tcPr>
          <w:p w14:paraId="7E9EA193"/>
        </w:tc>
      </w:tr>
      <w:tr w14:paraId="149F9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B3082D3">
            <w:pPr>
              <w:jc w:val="left"/>
            </w:pPr>
            <w:r>
              <w:rPr>
                <w:rFonts w:ascii="宋体" w:hAnsi="宋体" w:eastAsia="宋体" w:cs="宋体"/>
                <w:b w:val="0"/>
                <w:i w:val="0"/>
                <w:color w:val="000000"/>
                <w:sz w:val="11"/>
              </w:rPr>
              <w:t>注：本表反映部门（单位）本年度各项支出情况。</w:t>
            </w:r>
          </w:p>
        </w:tc>
      </w:tr>
    </w:tbl>
    <w:p w14:paraId="2ACB9D4B">
      <w:pPr>
        <w:snapToGrid w:val="0"/>
        <w:spacing w:before="200" w:after="200" w:line="200" w:lineRule="auto"/>
      </w:pPr>
      <w:r>
        <w:rPr>
          <w:sz w:val="8"/>
        </w:rPr>
        <w:t xml:space="preserve"> </w:t>
      </w:r>
    </w:p>
    <w:p w14:paraId="73E3591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6B862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0C85F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2D655D69">
            <w:pPr>
              <w:jc w:val="right"/>
            </w:pPr>
            <w:r>
              <w:rPr>
                <w:rFonts w:ascii="宋体" w:hAnsi="宋体" w:eastAsia="宋体" w:cs="宋体"/>
                <w:sz w:val="20"/>
              </w:rPr>
              <w:t>公开04表</w:t>
            </w:r>
          </w:p>
        </w:tc>
      </w:tr>
      <w:tr w14:paraId="2195E5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EEDC544">
            <w:pPr>
              <w:jc w:val="left"/>
            </w:pPr>
            <w:r>
              <w:rPr>
                <w:rFonts w:ascii="宋体" w:hAnsi="宋体" w:eastAsia="宋体" w:cs="宋体"/>
                <w:sz w:val="20"/>
              </w:rPr>
              <w:t>单位：赣源中学</w:t>
            </w:r>
          </w:p>
        </w:tc>
        <w:tc>
          <w:tcPr>
            <w:tcW w:w="2000" w:type="dxa"/>
          </w:tcPr>
          <w:p w14:paraId="2CB73730">
            <w:pPr>
              <w:jc w:val="center"/>
            </w:pPr>
            <w:r>
              <w:rPr>
                <w:rFonts w:ascii="宋体" w:hAnsi="宋体" w:eastAsia="宋体" w:cs="宋体"/>
                <w:sz w:val="20"/>
              </w:rPr>
              <w:t>2023年度</w:t>
            </w:r>
          </w:p>
        </w:tc>
        <w:tc>
          <w:tcPr>
            <w:tcW w:w="5979" w:type="dxa"/>
          </w:tcPr>
          <w:p w14:paraId="54732703">
            <w:pPr>
              <w:jc w:val="right"/>
            </w:pPr>
            <w:r>
              <w:rPr>
                <w:rFonts w:ascii="宋体" w:hAnsi="宋体" w:eastAsia="宋体" w:cs="宋体"/>
                <w:sz w:val="20"/>
              </w:rPr>
              <w:t>金额单位：万元</w:t>
            </w:r>
          </w:p>
        </w:tc>
      </w:tr>
    </w:tbl>
    <w:p w14:paraId="413ABB1C">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CBDD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0E0CDCD">
            <w:pPr>
              <w:jc w:val="center"/>
            </w:pPr>
            <w:r>
              <w:rPr>
                <w:rFonts w:ascii="宋体" w:hAnsi="宋体" w:eastAsia="宋体" w:cs="宋体"/>
                <w:b w:val="0"/>
                <w:i w:val="0"/>
                <w:color w:val="000000"/>
                <w:sz w:val="17"/>
              </w:rPr>
              <w:t>收     入</w:t>
            </w:r>
          </w:p>
        </w:tc>
        <w:tc>
          <w:tcPr>
            <w:tcW w:w="2980" w:type="dxa"/>
            <w:gridSpan w:val="6"/>
            <w:vAlign w:val="center"/>
          </w:tcPr>
          <w:p w14:paraId="19A3B720">
            <w:pPr>
              <w:jc w:val="center"/>
            </w:pPr>
            <w:r>
              <w:rPr>
                <w:rFonts w:ascii="宋体" w:hAnsi="宋体" w:eastAsia="宋体" w:cs="宋体"/>
                <w:b w:val="0"/>
                <w:i w:val="0"/>
                <w:color w:val="000000"/>
                <w:sz w:val="17"/>
              </w:rPr>
              <w:t>支     出</w:t>
            </w:r>
          </w:p>
        </w:tc>
      </w:tr>
      <w:tr w14:paraId="73521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4ED140D">
            <w:pPr>
              <w:jc w:val="center"/>
            </w:pPr>
            <w:r>
              <w:rPr>
                <w:rFonts w:ascii="宋体" w:hAnsi="宋体" w:eastAsia="宋体" w:cs="宋体"/>
                <w:b w:val="0"/>
                <w:i w:val="0"/>
                <w:color w:val="000000"/>
                <w:sz w:val="17"/>
              </w:rPr>
              <w:t>项    目</w:t>
            </w:r>
          </w:p>
        </w:tc>
        <w:tc>
          <w:tcPr>
            <w:tcW w:w="420" w:type="dxa"/>
            <w:vMerge w:val="restart"/>
            <w:vAlign w:val="center"/>
          </w:tcPr>
          <w:p w14:paraId="6598E968">
            <w:pPr>
              <w:jc w:val="center"/>
            </w:pPr>
            <w:r>
              <w:rPr>
                <w:rFonts w:ascii="宋体" w:hAnsi="宋体" w:eastAsia="宋体" w:cs="宋体"/>
                <w:b w:val="0"/>
                <w:i w:val="0"/>
                <w:color w:val="000000"/>
                <w:sz w:val="17"/>
              </w:rPr>
              <w:t>行次</w:t>
            </w:r>
          </w:p>
        </w:tc>
        <w:tc>
          <w:tcPr>
            <w:tcW w:w="1480" w:type="dxa"/>
            <w:vMerge w:val="restart"/>
            <w:vAlign w:val="center"/>
          </w:tcPr>
          <w:p w14:paraId="5F9AE037">
            <w:pPr>
              <w:jc w:val="center"/>
            </w:pPr>
            <w:r>
              <w:rPr>
                <w:rFonts w:ascii="宋体" w:hAnsi="宋体" w:eastAsia="宋体" w:cs="宋体"/>
                <w:b w:val="0"/>
                <w:i w:val="0"/>
                <w:color w:val="000000"/>
                <w:sz w:val="17"/>
              </w:rPr>
              <w:t>决算数</w:t>
            </w:r>
          </w:p>
        </w:tc>
        <w:tc>
          <w:tcPr>
            <w:tcW w:w="2980" w:type="dxa"/>
            <w:vMerge w:val="restart"/>
            <w:vAlign w:val="center"/>
          </w:tcPr>
          <w:p w14:paraId="4D66BFA7">
            <w:pPr>
              <w:jc w:val="center"/>
            </w:pPr>
            <w:r>
              <w:rPr>
                <w:rFonts w:ascii="宋体" w:hAnsi="宋体" w:eastAsia="宋体" w:cs="宋体"/>
                <w:b w:val="0"/>
                <w:i w:val="0"/>
                <w:color w:val="000000"/>
                <w:sz w:val="17"/>
              </w:rPr>
              <w:t>项目（按功能分类）</w:t>
            </w:r>
          </w:p>
        </w:tc>
        <w:tc>
          <w:tcPr>
            <w:tcW w:w="420" w:type="dxa"/>
            <w:vMerge w:val="restart"/>
            <w:vAlign w:val="center"/>
          </w:tcPr>
          <w:p w14:paraId="4BF1A88B">
            <w:pPr>
              <w:jc w:val="center"/>
            </w:pPr>
            <w:r>
              <w:rPr>
                <w:rFonts w:ascii="宋体" w:hAnsi="宋体" w:eastAsia="宋体" w:cs="宋体"/>
                <w:b w:val="0"/>
                <w:i w:val="0"/>
                <w:color w:val="000000"/>
                <w:sz w:val="17"/>
              </w:rPr>
              <w:t>行次</w:t>
            </w:r>
          </w:p>
        </w:tc>
        <w:tc>
          <w:tcPr>
            <w:tcW w:w="1460" w:type="dxa"/>
            <w:vMerge w:val="restart"/>
            <w:vAlign w:val="center"/>
          </w:tcPr>
          <w:p w14:paraId="4AA1E197">
            <w:pPr>
              <w:jc w:val="center"/>
            </w:pPr>
            <w:r>
              <w:rPr>
                <w:rFonts w:ascii="宋体" w:hAnsi="宋体" w:eastAsia="宋体" w:cs="宋体"/>
                <w:b w:val="0"/>
                <w:i w:val="0"/>
                <w:color w:val="000000"/>
                <w:sz w:val="17"/>
              </w:rPr>
              <w:t>小计</w:t>
            </w:r>
          </w:p>
        </w:tc>
        <w:tc>
          <w:tcPr>
            <w:tcW w:w="1460" w:type="dxa"/>
            <w:vMerge w:val="restart"/>
            <w:vAlign w:val="center"/>
          </w:tcPr>
          <w:p w14:paraId="5313B28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0E462F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37BA8E9">
            <w:pPr>
              <w:jc w:val="center"/>
            </w:pPr>
            <w:r>
              <w:rPr>
                <w:rFonts w:ascii="宋体" w:hAnsi="宋体" w:eastAsia="宋体" w:cs="宋体"/>
                <w:b w:val="0"/>
                <w:i w:val="0"/>
                <w:color w:val="000000"/>
                <w:sz w:val="17"/>
              </w:rPr>
              <w:t>国有资本经营预算财政拨款</w:t>
            </w:r>
          </w:p>
        </w:tc>
      </w:tr>
      <w:tr w14:paraId="114B1A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87789C3"/>
        </w:tc>
        <w:tc>
          <w:tcPr>
            <w:tcW w:w="420" w:type="dxa"/>
            <w:vMerge w:val="continue"/>
            <w:vAlign w:val="center"/>
          </w:tcPr>
          <w:p w14:paraId="0FC221B5"/>
        </w:tc>
        <w:tc>
          <w:tcPr>
            <w:tcW w:w="1480" w:type="dxa"/>
            <w:vMerge w:val="continue"/>
            <w:vAlign w:val="center"/>
          </w:tcPr>
          <w:p w14:paraId="17ACF6CD"/>
        </w:tc>
        <w:tc>
          <w:tcPr>
            <w:tcW w:w="2980" w:type="dxa"/>
            <w:vMerge w:val="continue"/>
            <w:vAlign w:val="center"/>
          </w:tcPr>
          <w:p w14:paraId="7436ADA4"/>
        </w:tc>
        <w:tc>
          <w:tcPr>
            <w:tcW w:w="420" w:type="dxa"/>
            <w:vMerge w:val="continue"/>
            <w:vAlign w:val="center"/>
          </w:tcPr>
          <w:p w14:paraId="01DA13AF"/>
        </w:tc>
        <w:tc>
          <w:tcPr>
            <w:tcW w:w="1460" w:type="dxa"/>
            <w:vMerge w:val="continue"/>
            <w:vAlign w:val="center"/>
          </w:tcPr>
          <w:p w14:paraId="478A8D60"/>
        </w:tc>
        <w:tc>
          <w:tcPr>
            <w:tcW w:w="1460" w:type="dxa"/>
            <w:vMerge w:val="continue"/>
            <w:vAlign w:val="center"/>
          </w:tcPr>
          <w:p w14:paraId="27FE494F"/>
        </w:tc>
        <w:tc>
          <w:tcPr>
            <w:tcW w:w="1460" w:type="dxa"/>
            <w:vMerge w:val="continue"/>
            <w:vAlign w:val="center"/>
          </w:tcPr>
          <w:p w14:paraId="5A79889F"/>
        </w:tc>
        <w:tc>
          <w:tcPr>
            <w:tcW w:w="1438" w:type="dxa"/>
            <w:vMerge w:val="continue"/>
            <w:vAlign w:val="center"/>
          </w:tcPr>
          <w:p w14:paraId="4FBC2DB8"/>
        </w:tc>
      </w:tr>
      <w:tr w14:paraId="74E0E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0CF4870">
            <w:pPr>
              <w:jc w:val="center"/>
            </w:pPr>
            <w:r>
              <w:rPr>
                <w:rFonts w:ascii="宋体" w:hAnsi="宋体" w:eastAsia="宋体" w:cs="宋体"/>
                <w:b w:val="0"/>
                <w:i w:val="0"/>
                <w:color w:val="000000"/>
                <w:sz w:val="17"/>
              </w:rPr>
              <w:t>栏    次</w:t>
            </w:r>
          </w:p>
        </w:tc>
        <w:tc>
          <w:tcPr>
            <w:tcW w:w="420" w:type="dxa"/>
            <w:vAlign w:val="center"/>
          </w:tcPr>
          <w:p w14:paraId="53EBE019"/>
        </w:tc>
        <w:tc>
          <w:tcPr>
            <w:tcW w:w="1480" w:type="dxa"/>
            <w:vAlign w:val="center"/>
          </w:tcPr>
          <w:p w14:paraId="06D1588A">
            <w:pPr>
              <w:jc w:val="center"/>
            </w:pPr>
            <w:r>
              <w:rPr>
                <w:rFonts w:ascii="宋体" w:hAnsi="宋体" w:eastAsia="宋体" w:cs="宋体"/>
                <w:b w:val="0"/>
                <w:i w:val="0"/>
                <w:color w:val="000000"/>
                <w:sz w:val="17"/>
              </w:rPr>
              <w:t>1</w:t>
            </w:r>
          </w:p>
        </w:tc>
        <w:tc>
          <w:tcPr>
            <w:tcW w:w="2980" w:type="dxa"/>
            <w:vAlign w:val="center"/>
          </w:tcPr>
          <w:p w14:paraId="7E381742">
            <w:pPr>
              <w:jc w:val="center"/>
            </w:pPr>
            <w:r>
              <w:rPr>
                <w:rFonts w:ascii="宋体" w:hAnsi="宋体" w:eastAsia="宋体" w:cs="宋体"/>
                <w:b w:val="0"/>
                <w:i w:val="0"/>
                <w:color w:val="000000"/>
                <w:sz w:val="17"/>
              </w:rPr>
              <w:t>栏    次</w:t>
            </w:r>
          </w:p>
        </w:tc>
        <w:tc>
          <w:tcPr>
            <w:tcW w:w="420" w:type="dxa"/>
            <w:vAlign w:val="center"/>
          </w:tcPr>
          <w:p w14:paraId="299984D8"/>
        </w:tc>
        <w:tc>
          <w:tcPr>
            <w:tcW w:w="1460" w:type="dxa"/>
            <w:vAlign w:val="center"/>
          </w:tcPr>
          <w:p w14:paraId="35ACDAC2">
            <w:pPr>
              <w:jc w:val="center"/>
            </w:pPr>
            <w:r>
              <w:rPr>
                <w:rFonts w:ascii="宋体" w:hAnsi="宋体" w:eastAsia="宋体" w:cs="宋体"/>
                <w:b w:val="0"/>
                <w:i w:val="0"/>
                <w:color w:val="000000"/>
                <w:sz w:val="17"/>
              </w:rPr>
              <w:t>2</w:t>
            </w:r>
          </w:p>
        </w:tc>
        <w:tc>
          <w:tcPr>
            <w:tcW w:w="1460" w:type="dxa"/>
            <w:vAlign w:val="center"/>
          </w:tcPr>
          <w:p w14:paraId="202CE723">
            <w:pPr>
              <w:jc w:val="center"/>
            </w:pPr>
            <w:r>
              <w:rPr>
                <w:rFonts w:ascii="宋体" w:hAnsi="宋体" w:eastAsia="宋体" w:cs="宋体"/>
                <w:b w:val="0"/>
                <w:i w:val="0"/>
                <w:color w:val="000000"/>
                <w:sz w:val="17"/>
              </w:rPr>
              <w:t>3</w:t>
            </w:r>
          </w:p>
        </w:tc>
        <w:tc>
          <w:tcPr>
            <w:tcW w:w="1460" w:type="dxa"/>
            <w:vAlign w:val="center"/>
          </w:tcPr>
          <w:p w14:paraId="69347195">
            <w:pPr>
              <w:jc w:val="center"/>
            </w:pPr>
            <w:r>
              <w:rPr>
                <w:rFonts w:ascii="宋体" w:hAnsi="宋体" w:eastAsia="宋体" w:cs="宋体"/>
                <w:b w:val="0"/>
                <w:i w:val="0"/>
                <w:color w:val="000000"/>
                <w:sz w:val="17"/>
              </w:rPr>
              <w:t>4</w:t>
            </w:r>
          </w:p>
        </w:tc>
        <w:tc>
          <w:tcPr>
            <w:tcW w:w="1438" w:type="dxa"/>
            <w:vAlign w:val="center"/>
          </w:tcPr>
          <w:p w14:paraId="1E9DA95C">
            <w:pPr>
              <w:jc w:val="center"/>
            </w:pPr>
            <w:r>
              <w:rPr>
                <w:rFonts w:ascii="宋体" w:hAnsi="宋体" w:eastAsia="宋体" w:cs="宋体"/>
                <w:b w:val="0"/>
                <w:i w:val="0"/>
                <w:color w:val="000000"/>
                <w:sz w:val="17"/>
              </w:rPr>
              <w:t>5</w:t>
            </w:r>
          </w:p>
        </w:tc>
      </w:tr>
      <w:tr w14:paraId="4C32D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930763">
            <w:pPr>
              <w:jc w:val="left"/>
            </w:pPr>
            <w:r>
              <w:rPr>
                <w:rFonts w:ascii="宋体" w:hAnsi="宋体" w:eastAsia="宋体" w:cs="宋体"/>
                <w:b w:val="0"/>
                <w:i w:val="0"/>
                <w:color w:val="000000"/>
                <w:sz w:val="17"/>
              </w:rPr>
              <w:t>一、一般公共预算财政拨款</w:t>
            </w:r>
          </w:p>
        </w:tc>
        <w:tc>
          <w:tcPr>
            <w:tcW w:w="420" w:type="dxa"/>
            <w:vAlign w:val="center"/>
          </w:tcPr>
          <w:p w14:paraId="666AF16E">
            <w:pPr>
              <w:jc w:val="center"/>
            </w:pPr>
            <w:r>
              <w:rPr>
                <w:rFonts w:ascii="宋体" w:hAnsi="宋体" w:eastAsia="宋体" w:cs="宋体"/>
                <w:b w:val="0"/>
                <w:i w:val="0"/>
                <w:color w:val="000000"/>
                <w:sz w:val="17"/>
              </w:rPr>
              <w:t>1</w:t>
            </w:r>
          </w:p>
        </w:tc>
        <w:tc>
          <w:tcPr>
            <w:tcW w:w="1480" w:type="dxa"/>
            <w:vAlign w:val="center"/>
          </w:tcPr>
          <w:p w14:paraId="1526C576">
            <w:pPr>
              <w:jc w:val="right"/>
            </w:pPr>
            <w:r>
              <w:rPr>
                <w:rFonts w:ascii="宋体" w:hAnsi="宋体" w:eastAsia="宋体" w:cs="宋体"/>
                <w:b w:val="0"/>
                <w:i w:val="0"/>
                <w:color w:val="000000"/>
                <w:sz w:val="17"/>
              </w:rPr>
              <w:t>5,603.24</w:t>
            </w:r>
          </w:p>
        </w:tc>
        <w:tc>
          <w:tcPr>
            <w:tcW w:w="2980" w:type="dxa"/>
            <w:vAlign w:val="center"/>
          </w:tcPr>
          <w:p w14:paraId="1A841175">
            <w:pPr>
              <w:jc w:val="left"/>
            </w:pPr>
            <w:r>
              <w:rPr>
                <w:rFonts w:ascii="宋体" w:hAnsi="宋体" w:eastAsia="宋体" w:cs="宋体"/>
                <w:b w:val="0"/>
                <w:i w:val="0"/>
                <w:color w:val="000000"/>
                <w:sz w:val="17"/>
              </w:rPr>
              <w:t>一、一般公共服务支出</w:t>
            </w:r>
          </w:p>
        </w:tc>
        <w:tc>
          <w:tcPr>
            <w:tcW w:w="420" w:type="dxa"/>
            <w:vAlign w:val="center"/>
          </w:tcPr>
          <w:p w14:paraId="29088698">
            <w:pPr>
              <w:jc w:val="center"/>
            </w:pPr>
            <w:r>
              <w:rPr>
                <w:rFonts w:ascii="宋体" w:hAnsi="宋体" w:eastAsia="宋体" w:cs="宋体"/>
                <w:b w:val="0"/>
                <w:i w:val="0"/>
                <w:color w:val="000000"/>
                <w:sz w:val="17"/>
              </w:rPr>
              <w:t>33</w:t>
            </w:r>
          </w:p>
        </w:tc>
        <w:tc>
          <w:tcPr>
            <w:tcW w:w="1460" w:type="dxa"/>
            <w:vAlign w:val="center"/>
          </w:tcPr>
          <w:p w14:paraId="04FFF44E">
            <w:pPr>
              <w:jc w:val="right"/>
            </w:pPr>
            <w:r>
              <w:rPr>
                <w:rFonts w:ascii="宋体" w:hAnsi="宋体" w:eastAsia="宋体" w:cs="宋体"/>
                <w:b w:val="0"/>
                <w:i w:val="0"/>
                <w:color w:val="000000"/>
                <w:sz w:val="17"/>
              </w:rPr>
              <w:t>483.34</w:t>
            </w:r>
          </w:p>
        </w:tc>
        <w:tc>
          <w:tcPr>
            <w:tcW w:w="1460" w:type="dxa"/>
            <w:vAlign w:val="center"/>
          </w:tcPr>
          <w:p w14:paraId="323D7DD6">
            <w:pPr>
              <w:jc w:val="right"/>
            </w:pPr>
            <w:r>
              <w:rPr>
                <w:rFonts w:ascii="宋体" w:hAnsi="宋体" w:eastAsia="宋体" w:cs="宋体"/>
                <w:b w:val="0"/>
                <w:i w:val="0"/>
                <w:color w:val="000000"/>
                <w:sz w:val="17"/>
              </w:rPr>
              <w:t>483.34</w:t>
            </w:r>
          </w:p>
        </w:tc>
        <w:tc>
          <w:tcPr>
            <w:tcW w:w="1460" w:type="dxa"/>
            <w:vAlign w:val="center"/>
          </w:tcPr>
          <w:p w14:paraId="61E07AA1"/>
        </w:tc>
        <w:tc>
          <w:tcPr>
            <w:tcW w:w="1438" w:type="dxa"/>
            <w:vAlign w:val="center"/>
          </w:tcPr>
          <w:p w14:paraId="6B0E4A23"/>
        </w:tc>
      </w:tr>
      <w:tr w14:paraId="2C8EC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8E8CE2">
            <w:pPr>
              <w:jc w:val="left"/>
            </w:pPr>
            <w:r>
              <w:rPr>
                <w:rFonts w:ascii="宋体" w:hAnsi="宋体" w:eastAsia="宋体" w:cs="宋体"/>
                <w:b w:val="0"/>
                <w:i w:val="0"/>
                <w:color w:val="000000"/>
                <w:sz w:val="17"/>
              </w:rPr>
              <w:t>二、政府性基金预算财政拨款</w:t>
            </w:r>
          </w:p>
        </w:tc>
        <w:tc>
          <w:tcPr>
            <w:tcW w:w="420" w:type="dxa"/>
            <w:vAlign w:val="center"/>
          </w:tcPr>
          <w:p w14:paraId="4B094480">
            <w:pPr>
              <w:jc w:val="center"/>
            </w:pPr>
            <w:r>
              <w:rPr>
                <w:rFonts w:ascii="宋体" w:hAnsi="宋体" w:eastAsia="宋体" w:cs="宋体"/>
                <w:b w:val="0"/>
                <w:i w:val="0"/>
                <w:color w:val="000000"/>
                <w:sz w:val="17"/>
              </w:rPr>
              <w:t>2</w:t>
            </w:r>
          </w:p>
        </w:tc>
        <w:tc>
          <w:tcPr>
            <w:tcW w:w="1480" w:type="dxa"/>
            <w:vAlign w:val="center"/>
          </w:tcPr>
          <w:p w14:paraId="7A129873">
            <w:pPr>
              <w:jc w:val="right"/>
            </w:pPr>
            <w:r>
              <w:rPr>
                <w:rFonts w:ascii="宋体" w:hAnsi="宋体" w:eastAsia="宋体" w:cs="宋体"/>
                <w:b w:val="0"/>
                <w:i w:val="0"/>
                <w:color w:val="000000"/>
                <w:sz w:val="17"/>
              </w:rPr>
              <w:t>1.08</w:t>
            </w:r>
          </w:p>
        </w:tc>
        <w:tc>
          <w:tcPr>
            <w:tcW w:w="2980" w:type="dxa"/>
            <w:vAlign w:val="center"/>
          </w:tcPr>
          <w:p w14:paraId="7181F3DB">
            <w:pPr>
              <w:jc w:val="left"/>
            </w:pPr>
            <w:r>
              <w:rPr>
                <w:rFonts w:ascii="宋体" w:hAnsi="宋体" w:eastAsia="宋体" w:cs="宋体"/>
                <w:b w:val="0"/>
                <w:i w:val="0"/>
                <w:color w:val="000000"/>
                <w:sz w:val="17"/>
              </w:rPr>
              <w:t>二、外交支出</w:t>
            </w:r>
          </w:p>
        </w:tc>
        <w:tc>
          <w:tcPr>
            <w:tcW w:w="420" w:type="dxa"/>
            <w:vAlign w:val="center"/>
          </w:tcPr>
          <w:p w14:paraId="0B658C47">
            <w:pPr>
              <w:jc w:val="center"/>
            </w:pPr>
            <w:r>
              <w:rPr>
                <w:rFonts w:ascii="宋体" w:hAnsi="宋体" w:eastAsia="宋体" w:cs="宋体"/>
                <w:b w:val="0"/>
                <w:i w:val="0"/>
                <w:color w:val="000000"/>
                <w:sz w:val="17"/>
              </w:rPr>
              <w:t>34</w:t>
            </w:r>
          </w:p>
        </w:tc>
        <w:tc>
          <w:tcPr>
            <w:tcW w:w="1460" w:type="dxa"/>
            <w:vAlign w:val="center"/>
          </w:tcPr>
          <w:p w14:paraId="68D16FEF"/>
        </w:tc>
        <w:tc>
          <w:tcPr>
            <w:tcW w:w="1460" w:type="dxa"/>
            <w:vAlign w:val="center"/>
          </w:tcPr>
          <w:p w14:paraId="75925C77"/>
        </w:tc>
        <w:tc>
          <w:tcPr>
            <w:tcW w:w="1460" w:type="dxa"/>
            <w:vAlign w:val="center"/>
          </w:tcPr>
          <w:p w14:paraId="0E02394B"/>
        </w:tc>
        <w:tc>
          <w:tcPr>
            <w:tcW w:w="1438" w:type="dxa"/>
            <w:vAlign w:val="center"/>
          </w:tcPr>
          <w:p w14:paraId="7B2EB5F7"/>
        </w:tc>
      </w:tr>
      <w:tr w14:paraId="7E65B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AD739C">
            <w:pPr>
              <w:jc w:val="left"/>
            </w:pPr>
            <w:r>
              <w:rPr>
                <w:rFonts w:ascii="宋体" w:hAnsi="宋体" w:eastAsia="宋体" w:cs="宋体"/>
                <w:b w:val="0"/>
                <w:i w:val="0"/>
                <w:color w:val="000000"/>
                <w:sz w:val="17"/>
              </w:rPr>
              <w:t>三、国有资本经营预算财政拨款</w:t>
            </w:r>
          </w:p>
        </w:tc>
        <w:tc>
          <w:tcPr>
            <w:tcW w:w="420" w:type="dxa"/>
            <w:vAlign w:val="center"/>
          </w:tcPr>
          <w:p w14:paraId="5A3B3A25">
            <w:pPr>
              <w:jc w:val="center"/>
            </w:pPr>
            <w:r>
              <w:rPr>
                <w:rFonts w:ascii="宋体" w:hAnsi="宋体" w:eastAsia="宋体" w:cs="宋体"/>
                <w:b w:val="0"/>
                <w:i w:val="0"/>
                <w:color w:val="000000"/>
                <w:sz w:val="17"/>
              </w:rPr>
              <w:t>3</w:t>
            </w:r>
          </w:p>
        </w:tc>
        <w:tc>
          <w:tcPr>
            <w:tcW w:w="1480" w:type="dxa"/>
            <w:vAlign w:val="center"/>
          </w:tcPr>
          <w:p w14:paraId="67B24BB0"/>
        </w:tc>
        <w:tc>
          <w:tcPr>
            <w:tcW w:w="2980" w:type="dxa"/>
            <w:vAlign w:val="center"/>
          </w:tcPr>
          <w:p w14:paraId="2FF9A0E3">
            <w:pPr>
              <w:jc w:val="left"/>
            </w:pPr>
            <w:r>
              <w:rPr>
                <w:rFonts w:ascii="宋体" w:hAnsi="宋体" w:eastAsia="宋体" w:cs="宋体"/>
                <w:b w:val="0"/>
                <w:i w:val="0"/>
                <w:color w:val="000000"/>
                <w:sz w:val="17"/>
              </w:rPr>
              <w:t>三、国防支出</w:t>
            </w:r>
          </w:p>
        </w:tc>
        <w:tc>
          <w:tcPr>
            <w:tcW w:w="420" w:type="dxa"/>
            <w:vAlign w:val="center"/>
          </w:tcPr>
          <w:p w14:paraId="317AD50E">
            <w:pPr>
              <w:jc w:val="center"/>
            </w:pPr>
            <w:r>
              <w:rPr>
                <w:rFonts w:ascii="宋体" w:hAnsi="宋体" w:eastAsia="宋体" w:cs="宋体"/>
                <w:b w:val="0"/>
                <w:i w:val="0"/>
                <w:color w:val="000000"/>
                <w:sz w:val="17"/>
              </w:rPr>
              <w:t>35</w:t>
            </w:r>
          </w:p>
        </w:tc>
        <w:tc>
          <w:tcPr>
            <w:tcW w:w="1460" w:type="dxa"/>
            <w:vAlign w:val="center"/>
          </w:tcPr>
          <w:p w14:paraId="7D50B345"/>
        </w:tc>
        <w:tc>
          <w:tcPr>
            <w:tcW w:w="1460" w:type="dxa"/>
            <w:vAlign w:val="center"/>
          </w:tcPr>
          <w:p w14:paraId="25B651DB"/>
        </w:tc>
        <w:tc>
          <w:tcPr>
            <w:tcW w:w="1460" w:type="dxa"/>
            <w:vAlign w:val="center"/>
          </w:tcPr>
          <w:p w14:paraId="64D807BE"/>
        </w:tc>
        <w:tc>
          <w:tcPr>
            <w:tcW w:w="1438" w:type="dxa"/>
            <w:vAlign w:val="center"/>
          </w:tcPr>
          <w:p w14:paraId="57F2E7A9"/>
        </w:tc>
      </w:tr>
      <w:tr w14:paraId="24255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9EBCA6"/>
        </w:tc>
        <w:tc>
          <w:tcPr>
            <w:tcW w:w="420" w:type="dxa"/>
            <w:vAlign w:val="center"/>
          </w:tcPr>
          <w:p w14:paraId="5BA5B48C">
            <w:pPr>
              <w:jc w:val="center"/>
            </w:pPr>
            <w:r>
              <w:rPr>
                <w:rFonts w:ascii="宋体" w:hAnsi="宋体" w:eastAsia="宋体" w:cs="宋体"/>
                <w:b w:val="0"/>
                <w:i w:val="0"/>
                <w:color w:val="000000"/>
                <w:sz w:val="17"/>
              </w:rPr>
              <w:t>4</w:t>
            </w:r>
          </w:p>
        </w:tc>
        <w:tc>
          <w:tcPr>
            <w:tcW w:w="1480" w:type="dxa"/>
            <w:vAlign w:val="center"/>
          </w:tcPr>
          <w:p w14:paraId="01DC39E6"/>
        </w:tc>
        <w:tc>
          <w:tcPr>
            <w:tcW w:w="2980" w:type="dxa"/>
            <w:vAlign w:val="center"/>
          </w:tcPr>
          <w:p w14:paraId="053E706D">
            <w:pPr>
              <w:jc w:val="left"/>
            </w:pPr>
            <w:r>
              <w:rPr>
                <w:rFonts w:ascii="宋体" w:hAnsi="宋体" w:eastAsia="宋体" w:cs="宋体"/>
                <w:b w:val="0"/>
                <w:i w:val="0"/>
                <w:color w:val="000000"/>
                <w:sz w:val="17"/>
              </w:rPr>
              <w:t>四、公共安全支出</w:t>
            </w:r>
          </w:p>
        </w:tc>
        <w:tc>
          <w:tcPr>
            <w:tcW w:w="420" w:type="dxa"/>
            <w:vAlign w:val="center"/>
          </w:tcPr>
          <w:p w14:paraId="41105E49">
            <w:pPr>
              <w:jc w:val="center"/>
            </w:pPr>
            <w:r>
              <w:rPr>
                <w:rFonts w:ascii="宋体" w:hAnsi="宋体" w:eastAsia="宋体" w:cs="宋体"/>
                <w:b w:val="0"/>
                <w:i w:val="0"/>
                <w:color w:val="000000"/>
                <w:sz w:val="17"/>
              </w:rPr>
              <w:t>36</w:t>
            </w:r>
          </w:p>
        </w:tc>
        <w:tc>
          <w:tcPr>
            <w:tcW w:w="1460" w:type="dxa"/>
            <w:vAlign w:val="center"/>
          </w:tcPr>
          <w:p w14:paraId="3C3A9F07"/>
        </w:tc>
        <w:tc>
          <w:tcPr>
            <w:tcW w:w="1460" w:type="dxa"/>
            <w:vAlign w:val="center"/>
          </w:tcPr>
          <w:p w14:paraId="7763F690"/>
        </w:tc>
        <w:tc>
          <w:tcPr>
            <w:tcW w:w="1460" w:type="dxa"/>
            <w:vAlign w:val="center"/>
          </w:tcPr>
          <w:p w14:paraId="26E066DC"/>
        </w:tc>
        <w:tc>
          <w:tcPr>
            <w:tcW w:w="1438" w:type="dxa"/>
            <w:vAlign w:val="center"/>
          </w:tcPr>
          <w:p w14:paraId="4AEEE85A"/>
        </w:tc>
      </w:tr>
      <w:tr w14:paraId="33273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5C890D0"/>
        </w:tc>
        <w:tc>
          <w:tcPr>
            <w:tcW w:w="420" w:type="dxa"/>
            <w:vAlign w:val="center"/>
          </w:tcPr>
          <w:p w14:paraId="6A2ADFD4">
            <w:pPr>
              <w:jc w:val="center"/>
            </w:pPr>
            <w:r>
              <w:rPr>
                <w:rFonts w:ascii="宋体" w:hAnsi="宋体" w:eastAsia="宋体" w:cs="宋体"/>
                <w:b w:val="0"/>
                <w:i w:val="0"/>
                <w:color w:val="000000"/>
                <w:sz w:val="17"/>
              </w:rPr>
              <w:t>5</w:t>
            </w:r>
          </w:p>
        </w:tc>
        <w:tc>
          <w:tcPr>
            <w:tcW w:w="1480" w:type="dxa"/>
            <w:vAlign w:val="center"/>
          </w:tcPr>
          <w:p w14:paraId="7DB9E1F0"/>
        </w:tc>
        <w:tc>
          <w:tcPr>
            <w:tcW w:w="2980" w:type="dxa"/>
            <w:vAlign w:val="center"/>
          </w:tcPr>
          <w:p w14:paraId="292BBDE9">
            <w:pPr>
              <w:jc w:val="left"/>
            </w:pPr>
            <w:r>
              <w:rPr>
                <w:rFonts w:ascii="宋体" w:hAnsi="宋体" w:eastAsia="宋体" w:cs="宋体"/>
                <w:b w:val="0"/>
                <w:i w:val="0"/>
                <w:color w:val="000000"/>
                <w:sz w:val="17"/>
              </w:rPr>
              <w:t>五、教育支出</w:t>
            </w:r>
          </w:p>
        </w:tc>
        <w:tc>
          <w:tcPr>
            <w:tcW w:w="420" w:type="dxa"/>
            <w:vAlign w:val="center"/>
          </w:tcPr>
          <w:p w14:paraId="6288883A">
            <w:pPr>
              <w:jc w:val="center"/>
            </w:pPr>
            <w:r>
              <w:rPr>
                <w:rFonts w:ascii="宋体" w:hAnsi="宋体" w:eastAsia="宋体" w:cs="宋体"/>
                <w:b w:val="0"/>
                <w:i w:val="0"/>
                <w:color w:val="000000"/>
                <w:sz w:val="17"/>
              </w:rPr>
              <w:t>37</w:t>
            </w:r>
          </w:p>
        </w:tc>
        <w:tc>
          <w:tcPr>
            <w:tcW w:w="1460" w:type="dxa"/>
            <w:vAlign w:val="center"/>
          </w:tcPr>
          <w:p w14:paraId="2F0F2D13">
            <w:pPr>
              <w:jc w:val="right"/>
            </w:pPr>
            <w:r>
              <w:rPr>
                <w:rFonts w:ascii="宋体" w:hAnsi="宋体" w:eastAsia="宋体" w:cs="宋体"/>
                <w:b w:val="0"/>
                <w:i w:val="0"/>
                <w:color w:val="000000"/>
                <w:sz w:val="17"/>
              </w:rPr>
              <w:t>4,499.14</w:t>
            </w:r>
          </w:p>
        </w:tc>
        <w:tc>
          <w:tcPr>
            <w:tcW w:w="1460" w:type="dxa"/>
            <w:vAlign w:val="center"/>
          </w:tcPr>
          <w:p w14:paraId="09271225">
            <w:pPr>
              <w:jc w:val="right"/>
            </w:pPr>
            <w:r>
              <w:rPr>
                <w:rFonts w:ascii="宋体" w:hAnsi="宋体" w:eastAsia="宋体" w:cs="宋体"/>
                <w:b w:val="0"/>
                <w:i w:val="0"/>
                <w:color w:val="000000"/>
                <w:sz w:val="17"/>
              </w:rPr>
              <w:t>4,499.14</w:t>
            </w:r>
          </w:p>
        </w:tc>
        <w:tc>
          <w:tcPr>
            <w:tcW w:w="1460" w:type="dxa"/>
            <w:vAlign w:val="center"/>
          </w:tcPr>
          <w:p w14:paraId="22118EB3"/>
        </w:tc>
        <w:tc>
          <w:tcPr>
            <w:tcW w:w="1438" w:type="dxa"/>
            <w:vAlign w:val="center"/>
          </w:tcPr>
          <w:p w14:paraId="6A317EF5"/>
        </w:tc>
      </w:tr>
      <w:tr w14:paraId="6868E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7882D1"/>
        </w:tc>
        <w:tc>
          <w:tcPr>
            <w:tcW w:w="420" w:type="dxa"/>
            <w:vAlign w:val="center"/>
          </w:tcPr>
          <w:p w14:paraId="26FC1AF1">
            <w:pPr>
              <w:jc w:val="center"/>
            </w:pPr>
            <w:r>
              <w:rPr>
                <w:rFonts w:ascii="宋体" w:hAnsi="宋体" w:eastAsia="宋体" w:cs="宋体"/>
                <w:b w:val="0"/>
                <w:i w:val="0"/>
                <w:color w:val="000000"/>
                <w:sz w:val="17"/>
              </w:rPr>
              <w:t>6</w:t>
            </w:r>
          </w:p>
        </w:tc>
        <w:tc>
          <w:tcPr>
            <w:tcW w:w="1480" w:type="dxa"/>
            <w:vAlign w:val="center"/>
          </w:tcPr>
          <w:p w14:paraId="725A87D4"/>
        </w:tc>
        <w:tc>
          <w:tcPr>
            <w:tcW w:w="2980" w:type="dxa"/>
            <w:vAlign w:val="center"/>
          </w:tcPr>
          <w:p w14:paraId="3B6E82C3">
            <w:pPr>
              <w:jc w:val="left"/>
            </w:pPr>
            <w:r>
              <w:rPr>
                <w:rFonts w:ascii="宋体" w:hAnsi="宋体" w:eastAsia="宋体" w:cs="宋体"/>
                <w:b w:val="0"/>
                <w:i w:val="0"/>
                <w:color w:val="000000"/>
                <w:sz w:val="17"/>
              </w:rPr>
              <w:t>六、科学技术支出</w:t>
            </w:r>
          </w:p>
        </w:tc>
        <w:tc>
          <w:tcPr>
            <w:tcW w:w="420" w:type="dxa"/>
            <w:vAlign w:val="center"/>
          </w:tcPr>
          <w:p w14:paraId="7DE8CA5C">
            <w:pPr>
              <w:jc w:val="center"/>
            </w:pPr>
            <w:r>
              <w:rPr>
                <w:rFonts w:ascii="宋体" w:hAnsi="宋体" w:eastAsia="宋体" w:cs="宋体"/>
                <w:b w:val="0"/>
                <w:i w:val="0"/>
                <w:color w:val="000000"/>
                <w:sz w:val="17"/>
              </w:rPr>
              <w:t>38</w:t>
            </w:r>
          </w:p>
        </w:tc>
        <w:tc>
          <w:tcPr>
            <w:tcW w:w="1460" w:type="dxa"/>
            <w:vAlign w:val="center"/>
          </w:tcPr>
          <w:p w14:paraId="7BA48FE1">
            <w:pPr>
              <w:jc w:val="right"/>
            </w:pPr>
            <w:r>
              <w:rPr>
                <w:rFonts w:ascii="宋体" w:hAnsi="宋体" w:eastAsia="宋体" w:cs="宋体"/>
                <w:b w:val="0"/>
                <w:i w:val="0"/>
                <w:color w:val="000000"/>
                <w:sz w:val="17"/>
              </w:rPr>
              <w:t>6.60</w:t>
            </w:r>
          </w:p>
        </w:tc>
        <w:tc>
          <w:tcPr>
            <w:tcW w:w="1460" w:type="dxa"/>
            <w:vAlign w:val="center"/>
          </w:tcPr>
          <w:p w14:paraId="5A4DB57C">
            <w:pPr>
              <w:jc w:val="right"/>
            </w:pPr>
            <w:r>
              <w:rPr>
                <w:rFonts w:ascii="宋体" w:hAnsi="宋体" w:eastAsia="宋体" w:cs="宋体"/>
                <w:b w:val="0"/>
                <w:i w:val="0"/>
                <w:color w:val="000000"/>
                <w:sz w:val="17"/>
              </w:rPr>
              <w:t>6.60</w:t>
            </w:r>
          </w:p>
        </w:tc>
        <w:tc>
          <w:tcPr>
            <w:tcW w:w="1460" w:type="dxa"/>
            <w:vAlign w:val="center"/>
          </w:tcPr>
          <w:p w14:paraId="755636BE"/>
        </w:tc>
        <w:tc>
          <w:tcPr>
            <w:tcW w:w="1438" w:type="dxa"/>
            <w:vAlign w:val="center"/>
          </w:tcPr>
          <w:p w14:paraId="5863A5EA"/>
        </w:tc>
      </w:tr>
      <w:tr w14:paraId="31377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E6E8E3"/>
        </w:tc>
        <w:tc>
          <w:tcPr>
            <w:tcW w:w="420" w:type="dxa"/>
            <w:vAlign w:val="center"/>
          </w:tcPr>
          <w:p w14:paraId="377656A7">
            <w:pPr>
              <w:jc w:val="center"/>
            </w:pPr>
            <w:r>
              <w:rPr>
                <w:rFonts w:ascii="宋体" w:hAnsi="宋体" w:eastAsia="宋体" w:cs="宋体"/>
                <w:b w:val="0"/>
                <w:i w:val="0"/>
                <w:color w:val="000000"/>
                <w:sz w:val="17"/>
              </w:rPr>
              <w:t>7</w:t>
            </w:r>
          </w:p>
        </w:tc>
        <w:tc>
          <w:tcPr>
            <w:tcW w:w="1480" w:type="dxa"/>
            <w:vAlign w:val="center"/>
          </w:tcPr>
          <w:p w14:paraId="00AABEDC"/>
        </w:tc>
        <w:tc>
          <w:tcPr>
            <w:tcW w:w="2980" w:type="dxa"/>
            <w:vAlign w:val="center"/>
          </w:tcPr>
          <w:p w14:paraId="3B2EBAB5">
            <w:pPr>
              <w:jc w:val="left"/>
            </w:pPr>
            <w:r>
              <w:rPr>
                <w:rFonts w:ascii="宋体" w:hAnsi="宋体" w:eastAsia="宋体" w:cs="宋体"/>
                <w:b w:val="0"/>
                <w:i w:val="0"/>
                <w:color w:val="000000"/>
                <w:sz w:val="17"/>
              </w:rPr>
              <w:t>七、文化旅游体育与传媒支出</w:t>
            </w:r>
          </w:p>
        </w:tc>
        <w:tc>
          <w:tcPr>
            <w:tcW w:w="420" w:type="dxa"/>
            <w:vAlign w:val="center"/>
          </w:tcPr>
          <w:p w14:paraId="183BB6F8">
            <w:pPr>
              <w:jc w:val="center"/>
            </w:pPr>
            <w:r>
              <w:rPr>
                <w:rFonts w:ascii="宋体" w:hAnsi="宋体" w:eastAsia="宋体" w:cs="宋体"/>
                <w:b w:val="0"/>
                <w:i w:val="0"/>
                <w:color w:val="000000"/>
                <w:sz w:val="17"/>
              </w:rPr>
              <w:t>39</w:t>
            </w:r>
          </w:p>
        </w:tc>
        <w:tc>
          <w:tcPr>
            <w:tcW w:w="1460" w:type="dxa"/>
            <w:vAlign w:val="center"/>
          </w:tcPr>
          <w:p w14:paraId="21683DA0"/>
        </w:tc>
        <w:tc>
          <w:tcPr>
            <w:tcW w:w="1460" w:type="dxa"/>
            <w:vAlign w:val="center"/>
          </w:tcPr>
          <w:p w14:paraId="27EF49B2"/>
        </w:tc>
        <w:tc>
          <w:tcPr>
            <w:tcW w:w="1460" w:type="dxa"/>
            <w:vAlign w:val="center"/>
          </w:tcPr>
          <w:p w14:paraId="44A48836"/>
        </w:tc>
        <w:tc>
          <w:tcPr>
            <w:tcW w:w="1438" w:type="dxa"/>
            <w:vAlign w:val="center"/>
          </w:tcPr>
          <w:p w14:paraId="3CC665CC"/>
        </w:tc>
      </w:tr>
      <w:tr w14:paraId="05AE7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BF2ECC"/>
        </w:tc>
        <w:tc>
          <w:tcPr>
            <w:tcW w:w="420" w:type="dxa"/>
            <w:vAlign w:val="center"/>
          </w:tcPr>
          <w:p w14:paraId="5CA9F150">
            <w:pPr>
              <w:jc w:val="center"/>
            </w:pPr>
            <w:r>
              <w:rPr>
                <w:rFonts w:ascii="宋体" w:hAnsi="宋体" w:eastAsia="宋体" w:cs="宋体"/>
                <w:b w:val="0"/>
                <w:i w:val="0"/>
                <w:color w:val="000000"/>
                <w:sz w:val="17"/>
              </w:rPr>
              <w:t>8</w:t>
            </w:r>
          </w:p>
        </w:tc>
        <w:tc>
          <w:tcPr>
            <w:tcW w:w="1480" w:type="dxa"/>
            <w:vAlign w:val="center"/>
          </w:tcPr>
          <w:p w14:paraId="0A2A810A"/>
        </w:tc>
        <w:tc>
          <w:tcPr>
            <w:tcW w:w="2980" w:type="dxa"/>
            <w:vAlign w:val="center"/>
          </w:tcPr>
          <w:p w14:paraId="6ACBD97A">
            <w:pPr>
              <w:jc w:val="left"/>
            </w:pPr>
            <w:r>
              <w:rPr>
                <w:rFonts w:ascii="宋体" w:hAnsi="宋体" w:eastAsia="宋体" w:cs="宋体"/>
                <w:b w:val="0"/>
                <w:i w:val="0"/>
                <w:color w:val="000000"/>
                <w:sz w:val="17"/>
              </w:rPr>
              <w:t>八、社会保障和就业支出</w:t>
            </w:r>
          </w:p>
        </w:tc>
        <w:tc>
          <w:tcPr>
            <w:tcW w:w="420" w:type="dxa"/>
            <w:vAlign w:val="center"/>
          </w:tcPr>
          <w:p w14:paraId="5624B2C5">
            <w:pPr>
              <w:jc w:val="center"/>
            </w:pPr>
            <w:r>
              <w:rPr>
                <w:rFonts w:ascii="宋体" w:hAnsi="宋体" w:eastAsia="宋体" w:cs="宋体"/>
                <w:b w:val="0"/>
                <w:i w:val="0"/>
                <w:color w:val="000000"/>
                <w:sz w:val="17"/>
              </w:rPr>
              <w:t>40</w:t>
            </w:r>
          </w:p>
        </w:tc>
        <w:tc>
          <w:tcPr>
            <w:tcW w:w="1460" w:type="dxa"/>
            <w:vAlign w:val="center"/>
          </w:tcPr>
          <w:p w14:paraId="507D3706">
            <w:pPr>
              <w:jc w:val="right"/>
            </w:pPr>
            <w:r>
              <w:rPr>
                <w:rFonts w:ascii="宋体" w:hAnsi="宋体" w:eastAsia="宋体" w:cs="宋体"/>
                <w:b w:val="0"/>
                <w:i w:val="0"/>
                <w:color w:val="000000"/>
                <w:sz w:val="17"/>
              </w:rPr>
              <w:t>73.74</w:t>
            </w:r>
          </w:p>
        </w:tc>
        <w:tc>
          <w:tcPr>
            <w:tcW w:w="1460" w:type="dxa"/>
            <w:vAlign w:val="center"/>
          </w:tcPr>
          <w:p w14:paraId="6BFFE419">
            <w:pPr>
              <w:jc w:val="right"/>
            </w:pPr>
            <w:r>
              <w:rPr>
                <w:rFonts w:ascii="宋体" w:hAnsi="宋体" w:eastAsia="宋体" w:cs="宋体"/>
                <w:b w:val="0"/>
                <w:i w:val="0"/>
                <w:color w:val="000000"/>
                <w:sz w:val="17"/>
              </w:rPr>
              <w:t>73.74</w:t>
            </w:r>
          </w:p>
        </w:tc>
        <w:tc>
          <w:tcPr>
            <w:tcW w:w="1460" w:type="dxa"/>
            <w:vAlign w:val="center"/>
          </w:tcPr>
          <w:p w14:paraId="523AAD84"/>
        </w:tc>
        <w:tc>
          <w:tcPr>
            <w:tcW w:w="1438" w:type="dxa"/>
            <w:vAlign w:val="center"/>
          </w:tcPr>
          <w:p w14:paraId="3DE775A3"/>
        </w:tc>
      </w:tr>
      <w:tr w14:paraId="6B1D4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436FC2"/>
        </w:tc>
        <w:tc>
          <w:tcPr>
            <w:tcW w:w="420" w:type="dxa"/>
            <w:vAlign w:val="center"/>
          </w:tcPr>
          <w:p w14:paraId="79EDF3EC">
            <w:pPr>
              <w:jc w:val="center"/>
            </w:pPr>
            <w:r>
              <w:rPr>
                <w:rFonts w:ascii="宋体" w:hAnsi="宋体" w:eastAsia="宋体" w:cs="宋体"/>
                <w:b w:val="0"/>
                <w:i w:val="0"/>
                <w:color w:val="000000"/>
                <w:sz w:val="17"/>
              </w:rPr>
              <w:t>9</w:t>
            </w:r>
          </w:p>
        </w:tc>
        <w:tc>
          <w:tcPr>
            <w:tcW w:w="1480" w:type="dxa"/>
            <w:vAlign w:val="center"/>
          </w:tcPr>
          <w:p w14:paraId="1C9690C1"/>
        </w:tc>
        <w:tc>
          <w:tcPr>
            <w:tcW w:w="2980" w:type="dxa"/>
            <w:vAlign w:val="center"/>
          </w:tcPr>
          <w:p w14:paraId="1662CC0B">
            <w:pPr>
              <w:jc w:val="left"/>
            </w:pPr>
            <w:r>
              <w:rPr>
                <w:rFonts w:ascii="宋体" w:hAnsi="宋体" w:eastAsia="宋体" w:cs="宋体"/>
                <w:b w:val="0"/>
                <w:i w:val="0"/>
                <w:color w:val="000000"/>
                <w:sz w:val="17"/>
              </w:rPr>
              <w:t>九、卫生健康支出</w:t>
            </w:r>
          </w:p>
        </w:tc>
        <w:tc>
          <w:tcPr>
            <w:tcW w:w="420" w:type="dxa"/>
            <w:vAlign w:val="center"/>
          </w:tcPr>
          <w:p w14:paraId="6EA24358">
            <w:pPr>
              <w:jc w:val="center"/>
            </w:pPr>
            <w:r>
              <w:rPr>
                <w:rFonts w:ascii="宋体" w:hAnsi="宋体" w:eastAsia="宋体" w:cs="宋体"/>
                <w:b w:val="0"/>
                <w:i w:val="0"/>
                <w:color w:val="000000"/>
                <w:sz w:val="17"/>
              </w:rPr>
              <w:t>41</w:t>
            </w:r>
          </w:p>
        </w:tc>
        <w:tc>
          <w:tcPr>
            <w:tcW w:w="1460" w:type="dxa"/>
            <w:vAlign w:val="center"/>
          </w:tcPr>
          <w:p w14:paraId="404CC7DF">
            <w:pPr>
              <w:jc w:val="right"/>
            </w:pPr>
            <w:r>
              <w:rPr>
                <w:rFonts w:ascii="宋体" w:hAnsi="宋体" w:eastAsia="宋体" w:cs="宋体"/>
                <w:b w:val="0"/>
                <w:i w:val="0"/>
                <w:color w:val="000000"/>
                <w:sz w:val="17"/>
              </w:rPr>
              <w:t>175.27</w:t>
            </w:r>
          </w:p>
        </w:tc>
        <w:tc>
          <w:tcPr>
            <w:tcW w:w="1460" w:type="dxa"/>
            <w:vAlign w:val="center"/>
          </w:tcPr>
          <w:p w14:paraId="6BCE41DF">
            <w:pPr>
              <w:jc w:val="right"/>
            </w:pPr>
            <w:r>
              <w:rPr>
                <w:rFonts w:ascii="宋体" w:hAnsi="宋体" w:eastAsia="宋体" w:cs="宋体"/>
                <w:b w:val="0"/>
                <w:i w:val="0"/>
                <w:color w:val="000000"/>
                <w:sz w:val="17"/>
              </w:rPr>
              <w:t>175.27</w:t>
            </w:r>
          </w:p>
        </w:tc>
        <w:tc>
          <w:tcPr>
            <w:tcW w:w="1460" w:type="dxa"/>
            <w:vAlign w:val="center"/>
          </w:tcPr>
          <w:p w14:paraId="07E26482"/>
        </w:tc>
        <w:tc>
          <w:tcPr>
            <w:tcW w:w="1438" w:type="dxa"/>
            <w:vAlign w:val="center"/>
          </w:tcPr>
          <w:p w14:paraId="41742785"/>
        </w:tc>
      </w:tr>
      <w:tr w14:paraId="154C9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D42F58"/>
        </w:tc>
        <w:tc>
          <w:tcPr>
            <w:tcW w:w="420" w:type="dxa"/>
            <w:vAlign w:val="center"/>
          </w:tcPr>
          <w:p w14:paraId="4DE79492">
            <w:pPr>
              <w:jc w:val="center"/>
            </w:pPr>
            <w:r>
              <w:rPr>
                <w:rFonts w:ascii="宋体" w:hAnsi="宋体" w:eastAsia="宋体" w:cs="宋体"/>
                <w:b w:val="0"/>
                <w:i w:val="0"/>
                <w:color w:val="000000"/>
                <w:sz w:val="17"/>
              </w:rPr>
              <w:t>10</w:t>
            </w:r>
          </w:p>
        </w:tc>
        <w:tc>
          <w:tcPr>
            <w:tcW w:w="1480" w:type="dxa"/>
            <w:vAlign w:val="center"/>
          </w:tcPr>
          <w:p w14:paraId="0ED52F3D"/>
        </w:tc>
        <w:tc>
          <w:tcPr>
            <w:tcW w:w="2980" w:type="dxa"/>
            <w:vAlign w:val="center"/>
          </w:tcPr>
          <w:p w14:paraId="41A69118">
            <w:pPr>
              <w:jc w:val="left"/>
            </w:pPr>
            <w:r>
              <w:rPr>
                <w:rFonts w:ascii="宋体" w:hAnsi="宋体" w:eastAsia="宋体" w:cs="宋体"/>
                <w:b w:val="0"/>
                <w:i w:val="0"/>
                <w:color w:val="000000"/>
                <w:sz w:val="17"/>
              </w:rPr>
              <w:t>十、节能环保支出</w:t>
            </w:r>
          </w:p>
        </w:tc>
        <w:tc>
          <w:tcPr>
            <w:tcW w:w="420" w:type="dxa"/>
            <w:vAlign w:val="center"/>
          </w:tcPr>
          <w:p w14:paraId="32D9553B">
            <w:pPr>
              <w:jc w:val="center"/>
            </w:pPr>
            <w:r>
              <w:rPr>
                <w:rFonts w:ascii="宋体" w:hAnsi="宋体" w:eastAsia="宋体" w:cs="宋体"/>
                <w:b w:val="0"/>
                <w:i w:val="0"/>
                <w:color w:val="000000"/>
                <w:sz w:val="17"/>
              </w:rPr>
              <w:t>42</w:t>
            </w:r>
          </w:p>
        </w:tc>
        <w:tc>
          <w:tcPr>
            <w:tcW w:w="1460" w:type="dxa"/>
            <w:vAlign w:val="center"/>
          </w:tcPr>
          <w:p w14:paraId="01FA6353"/>
        </w:tc>
        <w:tc>
          <w:tcPr>
            <w:tcW w:w="1460" w:type="dxa"/>
            <w:vAlign w:val="center"/>
          </w:tcPr>
          <w:p w14:paraId="2516E3CE"/>
        </w:tc>
        <w:tc>
          <w:tcPr>
            <w:tcW w:w="1460" w:type="dxa"/>
            <w:vAlign w:val="center"/>
          </w:tcPr>
          <w:p w14:paraId="0082ADFA"/>
        </w:tc>
        <w:tc>
          <w:tcPr>
            <w:tcW w:w="1438" w:type="dxa"/>
            <w:vAlign w:val="center"/>
          </w:tcPr>
          <w:p w14:paraId="036F4BE5"/>
        </w:tc>
      </w:tr>
      <w:tr w14:paraId="0A5F6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A1A523"/>
        </w:tc>
        <w:tc>
          <w:tcPr>
            <w:tcW w:w="420" w:type="dxa"/>
            <w:vAlign w:val="center"/>
          </w:tcPr>
          <w:p w14:paraId="4B2C5CC4">
            <w:pPr>
              <w:jc w:val="center"/>
            </w:pPr>
            <w:r>
              <w:rPr>
                <w:rFonts w:ascii="宋体" w:hAnsi="宋体" w:eastAsia="宋体" w:cs="宋体"/>
                <w:b w:val="0"/>
                <w:i w:val="0"/>
                <w:color w:val="000000"/>
                <w:sz w:val="17"/>
              </w:rPr>
              <w:t>11</w:t>
            </w:r>
          </w:p>
        </w:tc>
        <w:tc>
          <w:tcPr>
            <w:tcW w:w="1480" w:type="dxa"/>
            <w:vAlign w:val="center"/>
          </w:tcPr>
          <w:p w14:paraId="033D624E"/>
        </w:tc>
        <w:tc>
          <w:tcPr>
            <w:tcW w:w="2980" w:type="dxa"/>
            <w:vAlign w:val="center"/>
          </w:tcPr>
          <w:p w14:paraId="08E52937">
            <w:pPr>
              <w:jc w:val="left"/>
            </w:pPr>
            <w:r>
              <w:rPr>
                <w:rFonts w:ascii="宋体" w:hAnsi="宋体" w:eastAsia="宋体" w:cs="宋体"/>
                <w:b w:val="0"/>
                <w:i w:val="0"/>
                <w:color w:val="000000"/>
                <w:sz w:val="17"/>
              </w:rPr>
              <w:t>十一、城乡社区支出</w:t>
            </w:r>
          </w:p>
        </w:tc>
        <w:tc>
          <w:tcPr>
            <w:tcW w:w="420" w:type="dxa"/>
            <w:vAlign w:val="center"/>
          </w:tcPr>
          <w:p w14:paraId="53580DC8">
            <w:pPr>
              <w:jc w:val="center"/>
            </w:pPr>
            <w:r>
              <w:rPr>
                <w:rFonts w:ascii="宋体" w:hAnsi="宋体" w:eastAsia="宋体" w:cs="宋体"/>
                <w:b w:val="0"/>
                <w:i w:val="0"/>
                <w:color w:val="000000"/>
                <w:sz w:val="17"/>
              </w:rPr>
              <w:t>43</w:t>
            </w:r>
          </w:p>
        </w:tc>
        <w:tc>
          <w:tcPr>
            <w:tcW w:w="1460" w:type="dxa"/>
            <w:vAlign w:val="center"/>
          </w:tcPr>
          <w:p w14:paraId="03A5DC69">
            <w:pPr>
              <w:jc w:val="right"/>
            </w:pPr>
            <w:r>
              <w:rPr>
                <w:rFonts w:ascii="宋体" w:hAnsi="宋体" w:eastAsia="宋体" w:cs="宋体"/>
                <w:b w:val="0"/>
                <w:i w:val="0"/>
                <w:color w:val="000000"/>
                <w:sz w:val="17"/>
              </w:rPr>
              <w:t>1.08</w:t>
            </w:r>
          </w:p>
        </w:tc>
        <w:tc>
          <w:tcPr>
            <w:tcW w:w="1460" w:type="dxa"/>
            <w:vAlign w:val="center"/>
          </w:tcPr>
          <w:p w14:paraId="44A87030"/>
        </w:tc>
        <w:tc>
          <w:tcPr>
            <w:tcW w:w="1460" w:type="dxa"/>
            <w:vAlign w:val="center"/>
          </w:tcPr>
          <w:p w14:paraId="06C69A65">
            <w:pPr>
              <w:jc w:val="right"/>
            </w:pPr>
            <w:r>
              <w:rPr>
                <w:rFonts w:ascii="宋体" w:hAnsi="宋体" w:eastAsia="宋体" w:cs="宋体"/>
                <w:b w:val="0"/>
                <w:i w:val="0"/>
                <w:color w:val="000000"/>
                <w:sz w:val="17"/>
              </w:rPr>
              <w:t>1.08</w:t>
            </w:r>
          </w:p>
        </w:tc>
        <w:tc>
          <w:tcPr>
            <w:tcW w:w="1438" w:type="dxa"/>
            <w:vAlign w:val="center"/>
          </w:tcPr>
          <w:p w14:paraId="79D3834B"/>
        </w:tc>
      </w:tr>
      <w:tr w14:paraId="1403D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68D6BC"/>
        </w:tc>
        <w:tc>
          <w:tcPr>
            <w:tcW w:w="420" w:type="dxa"/>
            <w:vAlign w:val="center"/>
          </w:tcPr>
          <w:p w14:paraId="23C99DFE">
            <w:pPr>
              <w:jc w:val="center"/>
            </w:pPr>
            <w:r>
              <w:rPr>
                <w:rFonts w:ascii="宋体" w:hAnsi="宋体" w:eastAsia="宋体" w:cs="宋体"/>
                <w:b w:val="0"/>
                <w:i w:val="0"/>
                <w:color w:val="000000"/>
                <w:sz w:val="17"/>
              </w:rPr>
              <w:t>12</w:t>
            </w:r>
          </w:p>
        </w:tc>
        <w:tc>
          <w:tcPr>
            <w:tcW w:w="1480" w:type="dxa"/>
            <w:vAlign w:val="center"/>
          </w:tcPr>
          <w:p w14:paraId="0844D1F4"/>
        </w:tc>
        <w:tc>
          <w:tcPr>
            <w:tcW w:w="2980" w:type="dxa"/>
            <w:vAlign w:val="center"/>
          </w:tcPr>
          <w:p w14:paraId="077303A9">
            <w:pPr>
              <w:jc w:val="left"/>
            </w:pPr>
            <w:r>
              <w:rPr>
                <w:rFonts w:ascii="宋体" w:hAnsi="宋体" w:eastAsia="宋体" w:cs="宋体"/>
                <w:b w:val="0"/>
                <w:i w:val="0"/>
                <w:color w:val="000000"/>
                <w:sz w:val="17"/>
              </w:rPr>
              <w:t>十二、农林水支出</w:t>
            </w:r>
          </w:p>
        </w:tc>
        <w:tc>
          <w:tcPr>
            <w:tcW w:w="420" w:type="dxa"/>
            <w:vAlign w:val="center"/>
          </w:tcPr>
          <w:p w14:paraId="715D0370">
            <w:pPr>
              <w:jc w:val="center"/>
            </w:pPr>
            <w:r>
              <w:rPr>
                <w:rFonts w:ascii="宋体" w:hAnsi="宋体" w:eastAsia="宋体" w:cs="宋体"/>
                <w:b w:val="0"/>
                <w:i w:val="0"/>
                <w:color w:val="000000"/>
                <w:sz w:val="17"/>
              </w:rPr>
              <w:t>44</w:t>
            </w:r>
          </w:p>
        </w:tc>
        <w:tc>
          <w:tcPr>
            <w:tcW w:w="1460" w:type="dxa"/>
            <w:vAlign w:val="center"/>
          </w:tcPr>
          <w:p w14:paraId="6AF6D536"/>
        </w:tc>
        <w:tc>
          <w:tcPr>
            <w:tcW w:w="1460" w:type="dxa"/>
            <w:vAlign w:val="center"/>
          </w:tcPr>
          <w:p w14:paraId="5F947C34"/>
        </w:tc>
        <w:tc>
          <w:tcPr>
            <w:tcW w:w="1460" w:type="dxa"/>
            <w:vAlign w:val="center"/>
          </w:tcPr>
          <w:p w14:paraId="4311F946"/>
        </w:tc>
        <w:tc>
          <w:tcPr>
            <w:tcW w:w="1438" w:type="dxa"/>
            <w:vAlign w:val="center"/>
          </w:tcPr>
          <w:p w14:paraId="295D7D0F"/>
        </w:tc>
      </w:tr>
      <w:tr w14:paraId="0EE93D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37CFA1"/>
        </w:tc>
        <w:tc>
          <w:tcPr>
            <w:tcW w:w="420" w:type="dxa"/>
            <w:vAlign w:val="center"/>
          </w:tcPr>
          <w:p w14:paraId="681B3972">
            <w:pPr>
              <w:jc w:val="center"/>
            </w:pPr>
            <w:r>
              <w:rPr>
                <w:rFonts w:ascii="宋体" w:hAnsi="宋体" w:eastAsia="宋体" w:cs="宋体"/>
                <w:b w:val="0"/>
                <w:i w:val="0"/>
                <w:color w:val="000000"/>
                <w:sz w:val="17"/>
              </w:rPr>
              <w:t>13</w:t>
            </w:r>
          </w:p>
        </w:tc>
        <w:tc>
          <w:tcPr>
            <w:tcW w:w="1480" w:type="dxa"/>
            <w:vAlign w:val="center"/>
          </w:tcPr>
          <w:p w14:paraId="754362E3"/>
        </w:tc>
        <w:tc>
          <w:tcPr>
            <w:tcW w:w="2980" w:type="dxa"/>
            <w:vAlign w:val="center"/>
          </w:tcPr>
          <w:p w14:paraId="43EE412E">
            <w:pPr>
              <w:jc w:val="left"/>
            </w:pPr>
            <w:r>
              <w:rPr>
                <w:rFonts w:ascii="宋体" w:hAnsi="宋体" w:eastAsia="宋体" w:cs="宋体"/>
                <w:b w:val="0"/>
                <w:i w:val="0"/>
                <w:color w:val="000000"/>
                <w:sz w:val="17"/>
              </w:rPr>
              <w:t>十三、交通运输支出</w:t>
            </w:r>
          </w:p>
        </w:tc>
        <w:tc>
          <w:tcPr>
            <w:tcW w:w="420" w:type="dxa"/>
            <w:vAlign w:val="center"/>
          </w:tcPr>
          <w:p w14:paraId="01164016">
            <w:pPr>
              <w:jc w:val="center"/>
            </w:pPr>
            <w:r>
              <w:rPr>
                <w:rFonts w:ascii="宋体" w:hAnsi="宋体" w:eastAsia="宋体" w:cs="宋体"/>
                <w:b w:val="0"/>
                <w:i w:val="0"/>
                <w:color w:val="000000"/>
                <w:sz w:val="17"/>
              </w:rPr>
              <w:t>45</w:t>
            </w:r>
          </w:p>
        </w:tc>
        <w:tc>
          <w:tcPr>
            <w:tcW w:w="1460" w:type="dxa"/>
            <w:vAlign w:val="center"/>
          </w:tcPr>
          <w:p w14:paraId="4A8FDFBE"/>
        </w:tc>
        <w:tc>
          <w:tcPr>
            <w:tcW w:w="1460" w:type="dxa"/>
            <w:vAlign w:val="center"/>
          </w:tcPr>
          <w:p w14:paraId="70C4F989"/>
        </w:tc>
        <w:tc>
          <w:tcPr>
            <w:tcW w:w="1460" w:type="dxa"/>
            <w:vAlign w:val="center"/>
          </w:tcPr>
          <w:p w14:paraId="6ADB6032"/>
        </w:tc>
        <w:tc>
          <w:tcPr>
            <w:tcW w:w="1438" w:type="dxa"/>
            <w:vAlign w:val="center"/>
          </w:tcPr>
          <w:p w14:paraId="2913C219"/>
        </w:tc>
      </w:tr>
      <w:tr w14:paraId="058B8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80AFB7"/>
        </w:tc>
        <w:tc>
          <w:tcPr>
            <w:tcW w:w="420" w:type="dxa"/>
            <w:vAlign w:val="center"/>
          </w:tcPr>
          <w:p w14:paraId="61D7970F">
            <w:pPr>
              <w:jc w:val="center"/>
            </w:pPr>
            <w:r>
              <w:rPr>
                <w:rFonts w:ascii="宋体" w:hAnsi="宋体" w:eastAsia="宋体" w:cs="宋体"/>
                <w:b w:val="0"/>
                <w:i w:val="0"/>
                <w:color w:val="000000"/>
                <w:sz w:val="17"/>
              </w:rPr>
              <w:t>14</w:t>
            </w:r>
          </w:p>
        </w:tc>
        <w:tc>
          <w:tcPr>
            <w:tcW w:w="1480" w:type="dxa"/>
            <w:vAlign w:val="center"/>
          </w:tcPr>
          <w:p w14:paraId="3092BCDB"/>
        </w:tc>
        <w:tc>
          <w:tcPr>
            <w:tcW w:w="2980" w:type="dxa"/>
            <w:vAlign w:val="center"/>
          </w:tcPr>
          <w:p w14:paraId="17911965">
            <w:pPr>
              <w:jc w:val="left"/>
            </w:pPr>
            <w:r>
              <w:rPr>
                <w:rFonts w:ascii="宋体" w:hAnsi="宋体" w:eastAsia="宋体" w:cs="宋体"/>
                <w:b w:val="0"/>
                <w:i w:val="0"/>
                <w:color w:val="000000"/>
                <w:sz w:val="17"/>
              </w:rPr>
              <w:t>十四、资源勘探工业信息等支出</w:t>
            </w:r>
          </w:p>
        </w:tc>
        <w:tc>
          <w:tcPr>
            <w:tcW w:w="420" w:type="dxa"/>
            <w:vAlign w:val="center"/>
          </w:tcPr>
          <w:p w14:paraId="2477089D">
            <w:pPr>
              <w:jc w:val="center"/>
            </w:pPr>
            <w:r>
              <w:rPr>
                <w:rFonts w:ascii="宋体" w:hAnsi="宋体" w:eastAsia="宋体" w:cs="宋体"/>
                <w:b w:val="0"/>
                <w:i w:val="0"/>
                <w:color w:val="000000"/>
                <w:sz w:val="17"/>
              </w:rPr>
              <w:t>46</w:t>
            </w:r>
          </w:p>
        </w:tc>
        <w:tc>
          <w:tcPr>
            <w:tcW w:w="1460" w:type="dxa"/>
            <w:vAlign w:val="center"/>
          </w:tcPr>
          <w:p w14:paraId="7119FE9B"/>
        </w:tc>
        <w:tc>
          <w:tcPr>
            <w:tcW w:w="1460" w:type="dxa"/>
            <w:vAlign w:val="center"/>
          </w:tcPr>
          <w:p w14:paraId="1A2D6B55"/>
        </w:tc>
        <w:tc>
          <w:tcPr>
            <w:tcW w:w="1460" w:type="dxa"/>
            <w:vAlign w:val="center"/>
          </w:tcPr>
          <w:p w14:paraId="5C361763"/>
        </w:tc>
        <w:tc>
          <w:tcPr>
            <w:tcW w:w="1438" w:type="dxa"/>
            <w:vAlign w:val="center"/>
          </w:tcPr>
          <w:p w14:paraId="4A35CDD5"/>
        </w:tc>
      </w:tr>
      <w:tr w14:paraId="53D0F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4AD2DE"/>
        </w:tc>
        <w:tc>
          <w:tcPr>
            <w:tcW w:w="420" w:type="dxa"/>
            <w:vAlign w:val="center"/>
          </w:tcPr>
          <w:p w14:paraId="67CCF0ED">
            <w:pPr>
              <w:jc w:val="center"/>
            </w:pPr>
            <w:r>
              <w:rPr>
                <w:rFonts w:ascii="宋体" w:hAnsi="宋体" w:eastAsia="宋体" w:cs="宋体"/>
                <w:b w:val="0"/>
                <w:i w:val="0"/>
                <w:color w:val="000000"/>
                <w:sz w:val="17"/>
              </w:rPr>
              <w:t>15</w:t>
            </w:r>
          </w:p>
        </w:tc>
        <w:tc>
          <w:tcPr>
            <w:tcW w:w="1480" w:type="dxa"/>
            <w:vAlign w:val="center"/>
          </w:tcPr>
          <w:p w14:paraId="0ADBD8B1"/>
        </w:tc>
        <w:tc>
          <w:tcPr>
            <w:tcW w:w="2980" w:type="dxa"/>
            <w:vAlign w:val="center"/>
          </w:tcPr>
          <w:p w14:paraId="36D064C9">
            <w:pPr>
              <w:jc w:val="left"/>
            </w:pPr>
            <w:r>
              <w:rPr>
                <w:rFonts w:ascii="宋体" w:hAnsi="宋体" w:eastAsia="宋体" w:cs="宋体"/>
                <w:b w:val="0"/>
                <w:i w:val="0"/>
                <w:color w:val="000000"/>
                <w:sz w:val="17"/>
              </w:rPr>
              <w:t>十五、商业服务业等支出</w:t>
            </w:r>
          </w:p>
        </w:tc>
        <w:tc>
          <w:tcPr>
            <w:tcW w:w="420" w:type="dxa"/>
            <w:vAlign w:val="center"/>
          </w:tcPr>
          <w:p w14:paraId="461E4589">
            <w:pPr>
              <w:jc w:val="center"/>
            </w:pPr>
            <w:r>
              <w:rPr>
                <w:rFonts w:ascii="宋体" w:hAnsi="宋体" w:eastAsia="宋体" w:cs="宋体"/>
                <w:b w:val="0"/>
                <w:i w:val="0"/>
                <w:color w:val="000000"/>
                <w:sz w:val="17"/>
              </w:rPr>
              <w:t>47</w:t>
            </w:r>
          </w:p>
        </w:tc>
        <w:tc>
          <w:tcPr>
            <w:tcW w:w="1460" w:type="dxa"/>
            <w:vAlign w:val="center"/>
          </w:tcPr>
          <w:p w14:paraId="3C1F0046"/>
        </w:tc>
        <w:tc>
          <w:tcPr>
            <w:tcW w:w="1460" w:type="dxa"/>
            <w:vAlign w:val="center"/>
          </w:tcPr>
          <w:p w14:paraId="30F3F079"/>
        </w:tc>
        <w:tc>
          <w:tcPr>
            <w:tcW w:w="1460" w:type="dxa"/>
            <w:vAlign w:val="center"/>
          </w:tcPr>
          <w:p w14:paraId="7A4F0D2E"/>
        </w:tc>
        <w:tc>
          <w:tcPr>
            <w:tcW w:w="1438" w:type="dxa"/>
            <w:vAlign w:val="center"/>
          </w:tcPr>
          <w:p w14:paraId="148FFD97"/>
        </w:tc>
      </w:tr>
      <w:tr w14:paraId="3ED5F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9F8A89"/>
        </w:tc>
        <w:tc>
          <w:tcPr>
            <w:tcW w:w="420" w:type="dxa"/>
            <w:vAlign w:val="center"/>
          </w:tcPr>
          <w:p w14:paraId="3136E5C6">
            <w:pPr>
              <w:jc w:val="center"/>
            </w:pPr>
            <w:r>
              <w:rPr>
                <w:rFonts w:ascii="宋体" w:hAnsi="宋体" w:eastAsia="宋体" w:cs="宋体"/>
                <w:b w:val="0"/>
                <w:i w:val="0"/>
                <w:color w:val="000000"/>
                <w:sz w:val="17"/>
              </w:rPr>
              <w:t>16</w:t>
            </w:r>
          </w:p>
        </w:tc>
        <w:tc>
          <w:tcPr>
            <w:tcW w:w="1480" w:type="dxa"/>
            <w:vAlign w:val="center"/>
          </w:tcPr>
          <w:p w14:paraId="1547C845"/>
        </w:tc>
        <w:tc>
          <w:tcPr>
            <w:tcW w:w="2980" w:type="dxa"/>
            <w:vAlign w:val="center"/>
          </w:tcPr>
          <w:p w14:paraId="023FF9BC">
            <w:pPr>
              <w:jc w:val="left"/>
            </w:pPr>
            <w:r>
              <w:rPr>
                <w:rFonts w:ascii="宋体" w:hAnsi="宋体" w:eastAsia="宋体" w:cs="宋体"/>
                <w:b w:val="0"/>
                <w:i w:val="0"/>
                <w:color w:val="000000"/>
                <w:sz w:val="17"/>
              </w:rPr>
              <w:t>十六、金融支出</w:t>
            </w:r>
          </w:p>
        </w:tc>
        <w:tc>
          <w:tcPr>
            <w:tcW w:w="420" w:type="dxa"/>
            <w:vAlign w:val="center"/>
          </w:tcPr>
          <w:p w14:paraId="74B13989">
            <w:pPr>
              <w:jc w:val="center"/>
            </w:pPr>
            <w:r>
              <w:rPr>
                <w:rFonts w:ascii="宋体" w:hAnsi="宋体" w:eastAsia="宋体" w:cs="宋体"/>
                <w:b w:val="0"/>
                <w:i w:val="0"/>
                <w:color w:val="000000"/>
                <w:sz w:val="17"/>
              </w:rPr>
              <w:t>48</w:t>
            </w:r>
          </w:p>
        </w:tc>
        <w:tc>
          <w:tcPr>
            <w:tcW w:w="1460" w:type="dxa"/>
            <w:vAlign w:val="center"/>
          </w:tcPr>
          <w:p w14:paraId="2952A3EF"/>
        </w:tc>
        <w:tc>
          <w:tcPr>
            <w:tcW w:w="1460" w:type="dxa"/>
            <w:vAlign w:val="center"/>
          </w:tcPr>
          <w:p w14:paraId="455AA7A3"/>
        </w:tc>
        <w:tc>
          <w:tcPr>
            <w:tcW w:w="1460" w:type="dxa"/>
            <w:vAlign w:val="center"/>
          </w:tcPr>
          <w:p w14:paraId="3AF7625A"/>
        </w:tc>
        <w:tc>
          <w:tcPr>
            <w:tcW w:w="1438" w:type="dxa"/>
            <w:vAlign w:val="center"/>
          </w:tcPr>
          <w:p w14:paraId="1BC07081"/>
        </w:tc>
      </w:tr>
      <w:tr w14:paraId="78014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F6648E"/>
        </w:tc>
        <w:tc>
          <w:tcPr>
            <w:tcW w:w="420" w:type="dxa"/>
            <w:vAlign w:val="center"/>
          </w:tcPr>
          <w:p w14:paraId="2B4363B9">
            <w:pPr>
              <w:jc w:val="center"/>
            </w:pPr>
            <w:r>
              <w:rPr>
                <w:rFonts w:ascii="宋体" w:hAnsi="宋体" w:eastAsia="宋体" w:cs="宋体"/>
                <w:b w:val="0"/>
                <w:i w:val="0"/>
                <w:color w:val="000000"/>
                <w:sz w:val="17"/>
              </w:rPr>
              <w:t>17</w:t>
            </w:r>
          </w:p>
        </w:tc>
        <w:tc>
          <w:tcPr>
            <w:tcW w:w="1480" w:type="dxa"/>
            <w:vAlign w:val="center"/>
          </w:tcPr>
          <w:p w14:paraId="5D5B0E0F"/>
        </w:tc>
        <w:tc>
          <w:tcPr>
            <w:tcW w:w="2980" w:type="dxa"/>
            <w:vAlign w:val="center"/>
          </w:tcPr>
          <w:p w14:paraId="69DA6B14">
            <w:pPr>
              <w:jc w:val="left"/>
            </w:pPr>
            <w:r>
              <w:rPr>
                <w:rFonts w:ascii="宋体" w:hAnsi="宋体" w:eastAsia="宋体" w:cs="宋体"/>
                <w:b w:val="0"/>
                <w:i w:val="0"/>
                <w:color w:val="000000"/>
                <w:sz w:val="17"/>
              </w:rPr>
              <w:t>十七、援助其他地区支出</w:t>
            </w:r>
          </w:p>
        </w:tc>
        <w:tc>
          <w:tcPr>
            <w:tcW w:w="420" w:type="dxa"/>
            <w:vAlign w:val="center"/>
          </w:tcPr>
          <w:p w14:paraId="7EBBAA72">
            <w:pPr>
              <w:jc w:val="center"/>
            </w:pPr>
            <w:r>
              <w:rPr>
                <w:rFonts w:ascii="宋体" w:hAnsi="宋体" w:eastAsia="宋体" w:cs="宋体"/>
                <w:b w:val="0"/>
                <w:i w:val="0"/>
                <w:color w:val="000000"/>
                <w:sz w:val="17"/>
              </w:rPr>
              <w:t>49</w:t>
            </w:r>
          </w:p>
        </w:tc>
        <w:tc>
          <w:tcPr>
            <w:tcW w:w="1460" w:type="dxa"/>
            <w:vAlign w:val="center"/>
          </w:tcPr>
          <w:p w14:paraId="51BA1905"/>
        </w:tc>
        <w:tc>
          <w:tcPr>
            <w:tcW w:w="1460" w:type="dxa"/>
            <w:vAlign w:val="center"/>
          </w:tcPr>
          <w:p w14:paraId="0CC64437"/>
        </w:tc>
        <w:tc>
          <w:tcPr>
            <w:tcW w:w="1460" w:type="dxa"/>
            <w:vAlign w:val="center"/>
          </w:tcPr>
          <w:p w14:paraId="75EE5F6D"/>
        </w:tc>
        <w:tc>
          <w:tcPr>
            <w:tcW w:w="1438" w:type="dxa"/>
            <w:vAlign w:val="center"/>
          </w:tcPr>
          <w:p w14:paraId="25A869B9"/>
        </w:tc>
      </w:tr>
      <w:tr w14:paraId="10AD2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3A66A7"/>
        </w:tc>
        <w:tc>
          <w:tcPr>
            <w:tcW w:w="420" w:type="dxa"/>
            <w:vAlign w:val="center"/>
          </w:tcPr>
          <w:p w14:paraId="35A5EAF1">
            <w:pPr>
              <w:jc w:val="center"/>
            </w:pPr>
            <w:r>
              <w:rPr>
                <w:rFonts w:ascii="宋体" w:hAnsi="宋体" w:eastAsia="宋体" w:cs="宋体"/>
                <w:b w:val="0"/>
                <w:i w:val="0"/>
                <w:color w:val="000000"/>
                <w:sz w:val="17"/>
              </w:rPr>
              <w:t>18</w:t>
            </w:r>
          </w:p>
        </w:tc>
        <w:tc>
          <w:tcPr>
            <w:tcW w:w="1480" w:type="dxa"/>
            <w:vAlign w:val="center"/>
          </w:tcPr>
          <w:p w14:paraId="131D12F9"/>
        </w:tc>
        <w:tc>
          <w:tcPr>
            <w:tcW w:w="2980" w:type="dxa"/>
            <w:vAlign w:val="center"/>
          </w:tcPr>
          <w:p w14:paraId="44830113">
            <w:pPr>
              <w:jc w:val="left"/>
            </w:pPr>
            <w:r>
              <w:rPr>
                <w:rFonts w:ascii="宋体" w:hAnsi="宋体" w:eastAsia="宋体" w:cs="宋体"/>
                <w:b w:val="0"/>
                <w:i w:val="0"/>
                <w:color w:val="000000"/>
                <w:sz w:val="17"/>
              </w:rPr>
              <w:t>十八、自然资源海洋气象等支出</w:t>
            </w:r>
          </w:p>
        </w:tc>
        <w:tc>
          <w:tcPr>
            <w:tcW w:w="420" w:type="dxa"/>
            <w:vAlign w:val="center"/>
          </w:tcPr>
          <w:p w14:paraId="39FB28FD">
            <w:pPr>
              <w:jc w:val="center"/>
            </w:pPr>
            <w:r>
              <w:rPr>
                <w:rFonts w:ascii="宋体" w:hAnsi="宋体" w:eastAsia="宋体" w:cs="宋体"/>
                <w:b w:val="0"/>
                <w:i w:val="0"/>
                <w:color w:val="000000"/>
                <w:sz w:val="17"/>
              </w:rPr>
              <w:t>50</w:t>
            </w:r>
          </w:p>
        </w:tc>
        <w:tc>
          <w:tcPr>
            <w:tcW w:w="1460" w:type="dxa"/>
            <w:vAlign w:val="center"/>
          </w:tcPr>
          <w:p w14:paraId="36039274"/>
        </w:tc>
        <w:tc>
          <w:tcPr>
            <w:tcW w:w="1460" w:type="dxa"/>
            <w:vAlign w:val="center"/>
          </w:tcPr>
          <w:p w14:paraId="1C516CCE"/>
        </w:tc>
        <w:tc>
          <w:tcPr>
            <w:tcW w:w="1460" w:type="dxa"/>
            <w:vAlign w:val="center"/>
          </w:tcPr>
          <w:p w14:paraId="6C629152"/>
        </w:tc>
        <w:tc>
          <w:tcPr>
            <w:tcW w:w="1438" w:type="dxa"/>
            <w:vAlign w:val="center"/>
          </w:tcPr>
          <w:p w14:paraId="3A5DCB33"/>
        </w:tc>
      </w:tr>
      <w:tr w14:paraId="2F7F58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55893D"/>
        </w:tc>
        <w:tc>
          <w:tcPr>
            <w:tcW w:w="420" w:type="dxa"/>
            <w:vAlign w:val="center"/>
          </w:tcPr>
          <w:p w14:paraId="20CCEC03">
            <w:pPr>
              <w:jc w:val="center"/>
            </w:pPr>
            <w:r>
              <w:rPr>
                <w:rFonts w:ascii="宋体" w:hAnsi="宋体" w:eastAsia="宋体" w:cs="宋体"/>
                <w:b w:val="0"/>
                <w:i w:val="0"/>
                <w:color w:val="000000"/>
                <w:sz w:val="17"/>
              </w:rPr>
              <w:t>19</w:t>
            </w:r>
          </w:p>
        </w:tc>
        <w:tc>
          <w:tcPr>
            <w:tcW w:w="1480" w:type="dxa"/>
            <w:vAlign w:val="center"/>
          </w:tcPr>
          <w:p w14:paraId="678C1889"/>
        </w:tc>
        <w:tc>
          <w:tcPr>
            <w:tcW w:w="2980" w:type="dxa"/>
            <w:vAlign w:val="center"/>
          </w:tcPr>
          <w:p w14:paraId="416B7140">
            <w:pPr>
              <w:jc w:val="left"/>
            </w:pPr>
            <w:r>
              <w:rPr>
                <w:rFonts w:ascii="宋体" w:hAnsi="宋体" w:eastAsia="宋体" w:cs="宋体"/>
                <w:b w:val="0"/>
                <w:i w:val="0"/>
                <w:color w:val="000000"/>
                <w:sz w:val="17"/>
              </w:rPr>
              <w:t>十九、住房保障支出</w:t>
            </w:r>
          </w:p>
        </w:tc>
        <w:tc>
          <w:tcPr>
            <w:tcW w:w="420" w:type="dxa"/>
            <w:vAlign w:val="center"/>
          </w:tcPr>
          <w:p w14:paraId="4697C4ED">
            <w:pPr>
              <w:jc w:val="center"/>
            </w:pPr>
            <w:r>
              <w:rPr>
                <w:rFonts w:ascii="宋体" w:hAnsi="宋体" w:eastAsia="宋体" w:cs="宋体"/>
                <w:b w:val="0"/>
                <w:i w:val="0"/>
                <w:color w:val="000000"/>
                <w:sz w:val="17"/>
              </w:rPr>
              <w:t>51</w:t>
            </w:r>
          </w:p>
        </w:tc>
        <w:tc>
          <w:tcPr>
            <w:tcW w:w="1460" w:type="dxa"/>
            <w:vAlign w:val="center"/>
          </w:tcPr>
          <w:p w14:paraId="6931C076">
            <w:pPr>
              <w:jc w:val="right"/>
            </w:pPr>
            <w:r>
              <w:rPr>
                <w:rFonts w:ascii="宋体" w:hAnsi="宋体" w:eastAsia="宋体" w:cs="宋体"/>
                <w:b w:val="0"/>
                <w:i w:val="0"/>
                <w:color w:val="000000"/>
                <w:sz w:val="17"/>
              </w:rPr>
              <w:t>365.15</w:t>
            </w:r>
          </w:p>
        </w:tc>
        <w:tc>
          <w:tcPr>
            <w:tcW w:w="1460" w:type="dxa"/>
            <w:vAlign w:val="center"/>
          </w:tcPr>
          <w:p w14:paraId="4428F0D6">
            <w:pPr>
              <w:jc w:val="right"/>
            </w:pPr>
            <w:r>
              <w:rPr>
                <w:rFonts w:ascii="宋体" w:hAnsi="宋体" w:eastAsia="宋体" w:cs="宋体"/>
                <w:b w:val="0"/>
                <w:i w:val="0"/>
                <w:color w:val="000000"/>
                <w:sz w:val="17"/>
              </w:rPr>
              <w:t>365.15</w:t>
            </w:r>
          </w:p>
        </w:tc>
        <w:tc>
          <w:tcPr>
            <w:tcW w:w="1460" w:type="dxa"/>
            <w:vAlign w:val="center"/>
          </w:tcPr>
          <w:p w14:paraId="570CA834"/>
        </w:tc>
        <w:tc>
          <w:tcPr>
            <w:tcW w:w="1438" w:type="dxa"/>
            <w:vAlign w:val="center"/>
          </w:tcPr>
          <w:p w14:paraId="3C557E72"/>
        </w:tc>
      </w:tr>
      <w:tr w14:paraId="0AB45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30FA89"/>
        </w:tc>
        <w:tc>
          <w:tcPr>
            <w:tcW w:w="420" w:type="dxa"/>
            <w:vAlign w:val="center"/>
          </w:tcPr>
          <w:p w14:paraId="262C586A">
            <w:pPr>
              <w:jc w:val="center"/>
            </w:pPr>
            <w:r>
              <w:rPr>
                <w:rFonts w:ascii="宋体" w:hAnsi="宋体" w:eastAsia="宋体" w:cs="宋体"/>
                <w:b w:val="0"/>
                <w:i w:val="0"/>
                <w:color w:val="000000"/>
                <w:sz w:val="17"/>
              </w:rPr>
              <w:t>20</w:t>
            </w:r>
          </w:p>
        </w:tc>
        <w:tc>
          <w:tcPr>
            <w:tcW w:w="1480" w:type="dxa"/>
            <w:vAlign w:val="center"/>
          </w:tcPr>
          <w:p w14:paraId="5AD18313"/>
        </w:tc>
        <w:tc>
          <w:tcPr>
            <w:tcW w:w="2980" w:type="dxa"/>
            <w:vAlign w:val="center"/>
          </w:tcPr>
          <w:p w14:paraId="23C91F4F">
            <w:pPr>
              <w:jc w:val="left"/>
            </w:pPr>
            <w:r>
              <w:rPr>
                <w:rFonts w:ascii="宋体" w:hAnsi="宋体" w:eastAsia="宋体" w:cs="宋体"/>
                <w:b w:val="0"/>
                <w:i w:val="0"/>
                <w:color w:val="000000"/>
                <w:sz w:val="17"/>
              </w:rPr>
              <w:t>二十、粮油物资储备支出</w:t>
            </w:r>
          </w:p>
        </w:tc>
        <w:tc>
          <w:tcPr>
            <w:tcW w:w="420" w:type="dxa"/>
            <w:vAlign w:val="center"/>
          </w:tcPr>
          <w:p w14:paraId="4A84DB17">
            <w:pPr>
              <w:jc w:val="center"/>
            </w:pPr>
            <w:r>
              <w:rPr>
                <w:rFonts w:ascii="宋体" w:hAnsi="宋体" w:eastAsia="宋体" w:cs="宋体"/>
                <w:b w:val="0"/>
                <w:i w:val="0"/>
                <w:color w:val="000000"/>
                <w:sz w:val="17"/>
              </w:rPr>
              <w:t>52</w:t>
            </w:r>
          </w:p>
        </w:tc>
        <w:tc>
          <w:tcPr>
            <w:tcW w:w="1460" w:type="dxa"/>
            <w:vAlign w:val="center"/>
          </w:tcPr>
          <w:p w14:paraId="4AEFDD1C"/>
        </w:tc>
        <w:tc>
          <w:tcPr>
            <w:tcW w:w="1460" w:type="dxa"/>
            <w:vAlign w:val="center"/>
          </w:tcPr>
          <w:p w14:paraId="177EA108"/>
        </w:tc>
        <w:tc>
          <w:tcPr>
            <w:tcW w:w="1460" w:type="dxa"/>
            <w:vAlign w:val="center"/>
          </w:tcPr>
          <w:p w14:paraId="13DF5B39"/>
        </w:tc>
        <w:tc>
          <w:tcPr>
            <w:tcW w:w="1438" w:type="dxa"/>
            <w:vAlign w:val="center"/>
          </w:tcPr>
          <w:p w14:paraId="2B9BB5A4"/>
        </w:tc>
      </w:tr>
      <w:tr w14:paraId="461BE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F58BB9"/>
        </w:tc>
        <w:tc>
          <w:tcPr>
            <w:tcW w:w="420" w:type="dxa"/>
            <w:vAlign w:val="center"/>
          </w:tcPr>
          <w:p w14:paraId="6588D090">
            <w:pPr>
              <w:jc w:val="center"/>
            </w:pPr>
            <w:r>
              <w:rPr>
                <w:rFonts w:ascii="宋体" w:hAnsi="宋体" w:eastAsia="宋体" w:cs="宋体"/>
                <w:b w:val="0"/>
                <w:i w:val="0"/>
                <w:color w:val="000000"/>
                <w:sz w:val="17"/>
              </w:rPr>
              <w:t>21</w:t>
            </w:r>
          </w:p>
        </w:tc>
        <w:tc>
          <w:tcPr>
            <w:tcW w:w="1480" w:type="dxa"/>
            <w:vAlign w:val="center"/>
          </w:tcPr>
          <w:p w14:paraId="1E2C465B"/>
        </w:tc>
        <w:tc>
          <w:tcPr>
            <w:tcW w:w="2980" w:type="dxa"/>
            <w:vAlign w:val="center"/>
          </w:tcPr>
          <w:p w14:paraId="120E70B9">
            <w:pPr>
              <w:jc w:val="left"/>
            </w:pPr>
            <w:r>
              <w:rPr>
                <w:rFonts w:ascii="宋体" w:hAnsi="宋体" w:eastAsia="宋体" w:cs="宋体"/>
                <w:b w:val="0"/>
                <w:i w:val="0"/>
                <w:color w:val="000000"/>
                <w:sz w:val="17"/>
              </w:rPr>
              <w:t>二十一、国有资本经营预算支出</w:t>
            </w:r>
          </w:p>
        </w:tc>
        <w:tc>
          <w:tcPr>
            <w:tcW w:w="420" w:type="dxa"/>
            <w:vAlign w:val="center"/>
          </w:tcPr>
          <w:p w14:paraId="342AF2D1">
            <w:pPr>
              <w:jc w:val="center"/>
            </w:pPr>
            <w:r>
              <w:rPr>
                <w:rFonts w:ascii="宋体" w:hAnsi="宋体" w:eastAsia="宋体" w:cs="宋体"/>
                <w:b w:val="0"/>
                <w:i w:val="0"/>
                <w:color w:val="000000"/>
                <w:sz w:val="17"/>
              </w:rPr>
              <w:t>53</w:t>
            </w:r>
          </w:p>
        </w:tc>
        <w:tc>
          <w:tcPr>
            <w:tcW w:w="1460" w:type="dxa"/>
            <w:vAlign w:val="center"/>
          </w:tcPr>
          <w:p w14:paraId="384FCBC5"/>
        </w:tc>
        <w:tc>
          <w:tcPr>
            <w:tcW w:w="1460" w:type="dxa"/>
            <w:vAlign w:val="center"/>
          </w:tcPr>
          <w:p w14:paraId="14B332B8"/>
        </w:tc>
        <w:tc>
          <w:tcPr>
            <w:tcW w:w="1460" w:type="dxa"/>
            <w:vAlign w:val="center"/>
          </w:tcPr>
          <w:p w14:paraId="75E07D80"/>
        </w:tc>
        <w:tc>
          <w:tcPr>
            <w:tcW w:w="1438" w:type="dxa"/>
            <w:vAlign w:val="center"/>
          </w:tcPr>
          <w:p w14:paraId="6990AA82"/>
        </w:tc>
      </w:tr>
      <w:tr w14:paraId="07867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743C31"/>
        </w:tc>
        <w:tc>
          <w:tcPr>
            <w:tcW w:w="420" w:type="dxa"/>
            <w:vAlign w:val="center"/>
          </w:tcPr>
          <w:p w14:paraId="42F27EEF">
            <w:pPr>
              <w:jc w:val="center"/>
            </w:pPr>
            <w:r>
              <w:rPr>
                <w:rFonts w:ascii="宋体" w:hAnsi="宋体" w:eastAsia="宋体" w:cs="宋体"/>
                <w:b w:val="0"/>
                <w:i w:val="0"/>
                <w:color w:val="000000"/>
                <w:sz w:val="17"/>
              </w:rPr>
              <w:t>22</w:t>
            </w:r>
          </w:p>
        </w:tc>
        <w:tc>
          <w:tcPr>
            <w:tcW w:w="1480" w:type="dxa"/>
            <w:vAlign w:val="center"/>
          </w:tcPr>
          <w:p w14:paraId="0B797CC9"/>
        </w:tc>
        <w:tc>
          <w:tcPr>
            <w:tcW w:w="2980" w:type="dxa"/>
            <w:vAlign w:val="center"/>
          </w:tcPr>
          <w:p w14:paraId="06540D72">
            <w:pPr>
              <w:jc w:val="left"/>
            </w:pPr>
            <w:r>
              <w:rPr>
                <w:rFonts w:ascii="宋体" w:hAnsi="宋体" w:eastAsia="宋体" w:cs="宋体"/>
                <w:b w:val="0"/>
                <w:i w:val="0"/>
                <w:color w:val="000000"/>
                <w:sz w:val="17"/>
              </w:rPr>
              <w:t>二十二、灾害防治及应急管理支出</w:t>
            </w:r>
          </w:p>
        </w:tc>
        <w:tc>
          <w:tcPr>
            <w:tcW w:w="420" w:type="dxa"/>
            <w:vAlign w:val="center"/>
          </w:tcPr>
          <w:p w14:paraId="4F2A5624">
            <w:pPr>
              <w:jc w:val="center"/>
            </w:pPr>
            <w:r>
              <w:rPr>
                <w:rFonts w:ascii="宋体" w:hAnsi="宋体" w:eastAsia="宋体" w:cs="宋体"/>
                <w:b w:val="0"/>
                <w:i w:val="0"/>
                <w:color w:val="000000"/>
                <w:sz w:val="17"/>
              </w:rPr>
              <w:t>54</w:t>
            </w:r>
          </w:p>
        </w:tc>
        <w:tc>
          <w:tcPr>
            <w:tcW w:w="1460" w:type="dxa"/>
            <w:vAlign w:val="center"/>
          </w:tcPr>
          <w:p w14:paraId="332FE5E7"/>
        </w:tc>
        <w:tc>
          <w:tcPr>
            <w:tcW w:w="1460" w:type="dxa"/>
            <w:vAlign w:val="center"/>
          </w:tcPr>
          <w:p w14:paraId="7AFB6904"/>
        </w:tc>
        <w:tc>
          <w:tcPr>
            <w:tcW w:w="1460" w:type="dxa"/>
            <w:vAlign w:val="center"/>
          </w:tcPr>
          <w:p w14:paraId="2E2F533C"/>
        </w:tc>
        <w:tc>
          <w:tcPr>
            <w:tcW w:w="1438" w:type="dxa"/>
            <w:vAlign w:val="center"/>
          </w:tcPr>
          <w:p w14:paraId="7C9F60C0"/>
        </w:tc>
      </w:tr>
      <w:tr w14:paraId="5D76F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1AF74D"/>
        </w:tc>
        <w:tc>
          <w:tcPr>
            <w:tcW w:w="420" w:type="dxa"/>
            <w:vAlign w:val="center"/>
          </w:tcPr>
          <w:p w14:paraId="08430FF6">
            <w:pPr>
              <w:jc w:val="center"/>
            </w:pPr>
            <w:r>
              <w:rPr>
                <w:rFonts w:ascii="宋体" w:hAnsi="宋体" w:eastAsia="宋体" w:cs="宋体"/>
                <w:b w:val="0"/>
                <w:i w:val="0"/>
                <w:color w:val="000000"/>
                <w:sz w:val="17"/>
              </w:rPr>
              <w:t>23</w:t>
            </w:r>
          </w:p>
        </w:tc>
        <w:tc>
          <w:tcPr>
            <w:tcW w:w="1480" w:type="dxa"/>
            <w:vAlign w:val="center"/>
          </w:tcPr>
          <w:p w14:paraId="7B1992CE"/>
        </w:tc>
        <w:tc>
          <w:tcPr>
            <w:tcW w:w="2980" w:type="dxa"/>
            <w:vAlign w:val="center"/>
          </w:tcPr>
          <w:p w14:paraId="40A32B66">
            <w:pPr>
              <w:jc w:val="left"/>
            </w:pPr>
            <w:r>
              <w:rPr>
                <w:rFonts w:ascii="宋体" w:hAnsi="宋体" w:eastAsia="宋体" w:cs="宋体"/>
                <w:b w:val="0"/>
                <w:i w:val="0"/>
                <w:color w:val="000000"/>
                <w:sz w:val="17"/>
              </w:rPr>
              <w:t>二十三、其他支出</w:t>
            </w:r>
          </w:p>
        </w:tc>
        <w:tc>
          <w:tcPr>
            <w:tcW w:w="420" w:type="dxa"/>
            <w:vAlign w:val="center"/>
          </w:tcPr>
          <w:p w14:paraId="25ED64A7">
            <w:pPr>
              <w:jc w:val="center"/>
            </w:pPr>
            <w:r>
              <w:rPr>
                <w:rFonts w:ascii="宋体" w:hAnsi="宋体" w:eastAsia="宋体" w:cs="宋体"/>
                <w:b w:val="0"/>
                <w:i w:val="0"/>
                <w:color w:val="000000"/>
                <w:sz w:val="17"/>
              </w:rPr>
              <w:t>55</w:t>
            </w:r>
          </w:p>
        </w:tc>
        <w:tc>
          <w:tcPr>
            <w:tcW w:w="1460" w:type="dxa"/>
            <w:vAlign w:val="center"/>
          </w:tcPr>
          <w:p w14:paraId="3673FDAF"/>
        </w:tc>
        <w:tc>
          <w:tcPr>
            <w:tcW w:w="1460" w:type="dxa"/>
            <w:vAlign w:val="center"/>
          </w:tcPr>
          <w:p w14:paraId="2C1A7230"/>
        </w:tc>
        <w:tc>
          <w:tcPr>
            <w:tcW w:w="1460" w:type="dxa"/>
            <w:vAlign w:val="center"/>
          </w:tcPr>
          <w:p w14:paraId="1319BA0E"/>
        </w:tc>
        <w:tc>
          <w:tcPr>
            <w:tcW w:w="1438" w:type="dxa"/>
            <w:vAlign w:val="center"/>
          </w:tcPr>
          <w:p w14:paraId="6692C833"/>
        </w:tc>
      </w:tr>
      <w:tr w14:paraId="59E3D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62745C"/>
        </w:tc>
        <w:tc>
          <w:tcPr>
            <w:tcW w:w="420" w:type="dxa"/>
            <w:vAlign w:val="center"/>
          </w:tcPr>
          <w:p w14:paraId="18734D55">
            <w:pPr>
              <w:jc w:val="center"/>
            </w:pPr>
            <w:r>
              <w:rPr>
                <w:rFonts w:ascii="宋体" w:hAnsi="宋体" w:eastAsia="宋体" w:cs="宋体"/>
                <w:b w:val="0"/>
                <w:i w:val="0"/>
                <w:color w:val="000000"/>
                <w:sz w:val="17"/>
              </w:rPr>
              <w:t>24</w:t>
            </w:r>
          </w:p>
        </w:tc>
        <w:tc>
          <w:tcPr>
            <w:tcW w:w="1480" w:type="dxa"/>
            <w:vAlign w:val="center"/>
          </w:tcPr>
          <w:p w14:paraId="4955D3C4"/>
        </w:tc>
        <w:tc>
          <w:tcPr>
            <w:tcW w:w="2980" w:type="dxa"/>
            <w:vAlign w:val="center"/>
          </w:tcPr>
          <w:p w14:paraId="003C4A0F">
            <w:pPr>
              <w:jc w:val="left"/>
            </w:pPr>
            <w:r>
              <w:rPr>
                <w:rFonts w:ascii="宋体" w:hAnsi="宋体" w:eastAsia="宋体" w:cs="宋体"/>
                <w:b w:val="0"/>
                <w:i w:val="0"/>
                <w:color w:val="000000"/>
                <w:sz w:val="17"/>
              </w:rPr>
              <w:t>二十四、债务还本支出</w:t>
            </w:r>
          </w:p>
        </w:tc>
        <w:tc>
          <w:tcPr>
            <w:tcW w:w="420" w:type="dxa"/>
            <w:vAlign w:val="center"/>
          </w:tcPr>
          <w:p w14:paraId="1644C6DC">
            <w:pPr>
              <w:jc w:val="center"/>
            </w:pPr>
            <w:r>
              <w:rPr>
                <w:rFonts w:ascii="宋体" w:hAnsi="宋体" w:eastAsia="宋体" w:cs="宋体"/>
                <w:b w:val="0"/>
                <w:i w:val="0"/>
                <w:color w:val="000000"/>
                <w:sz w:val="17"/>
              </w:rPr>
              <w:t>56</w:t>
            </w:r>
          </w:p>
        </w:tc>
        <w:tc>
          <w:tcPr>
            <w:tcW w:w="1460" w:type="dxa"/>
            <w:vAlign w:val="center"/>
          </w:tcPr>
          <w:p w14:paraId="7B5E671F"/>
        </w:tc>
        <w:tc>
          <w:tcPr>
            <w:tcW w:w="1460" w:type="dxa"/>
            <w:vAlign w:val="center"/>
          </w:tcPr>
          <w:p w14:paraId="49E13206"/>
        </w:tc>
        <w:tc>
          <w:tcPr>
            <w:tcW w:w="1460" w:type="dxa"/>
            <w:vAlign w:val="center"/>
          </w:tcPr>
          <w:p w14:paraId="520A2005"/>
        </w:tc>
        <w:tc>
          <w:tcPr>
            <w:tcW w:w="1438" w:type="dxa"/>
            <w:vAlign w:val="center"/>
          </w:tcPr>
          <w:p w14:paraId="39BB3A7B"/>
        </w:tc>
      </w:tr>
      <w:tr w14:paraId="75BD8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367F14"/>
        </w:tc>
        <w:tc>
          <w:tcPr>
            <w:tcW w:w="420" w:type="dxa"/>
            <w:vAlign w:val="center"/>
          </w:tcPr>
          <w:p w14:paraId="7E846111">
            <w:pPr>
              <w:jc w:val="center"/>
            </w:pPr>
            <w:r>
              <w:rPr>
                <w:rFonts w:ascii="宋体" w:hAnsi="宋体" w:eastAsia="宋体" w:cs="宋体"/>
                <w:b w:val="0"/>
                <w:i w:val="0"/>
                <w:color w:val="000000"/>
                <w:sz w:val="17"/>
              </w:rPr>
              <w:t>25</w:t>
            </w:r>
          </w:p>
        </w:tc>
        <w:tc>
          <w:tcPr>
            <w:tcW w:w="1480" w:type="dxa"/>
            <w:vAlign w:val="center"/>
          </w:tcPr>
          <w:p w14:paraId="05BB0F3C"/>
        </w:tc>
        <w:tc>
          <w:tcPr>
            <w:tcW w:w="2980" w:type="dxa"/>
            <w:vAlign w:val="center"/>
          </w:tcPr>
          <w:p w14:paraId="1A2D8AFC">
            <w:pPr>
              <w:jc w:val="left"/>
            </w:pPr>
            <w:r>
              <w:rPr>
                <w:rFonts w:ascii="宋体" w:hAnsi="宋体" w:eastAsia="宋体" w:cs="宋体"/>
                <w:b w:val="0"/>
                <w:i w:val="0"/>
                <w:color w:val="000000"/>
                <w:sz w:val="17"/>
              </w:rPr>
              <w:t>二十五、债务付息支出</w:t>
            </w:r>
          </w:p>
        </w:tc>
        <w:tc>
          <w:tcPr>
            <w:tcW w:w="420" w:type="dxa"/>
            <w:vAlign w:val="center"/>
          </w:tcPr>
          <w:p w14:paraId="1ADD3347">
            <w:pPr>
              <w:jc w:val="center"/>
            </w:pPr>
            <w:r>
              <w:rPr>
                <w:rFonts w:ascii="宋体" w:hAnsi="宋体" w:eastAsia="宋体" w:cs="宋体"/>
                <w:b w:val="0"/>
                <w:i w:val="0"/>
                <w:color w:val="000000"/>
                <w:sz w:val="17"/>
              </w:rPr>
              <w:t>57</w:t>
            </w:r>
          </w:p>
        </w:tc>
        <w:tc>
          <w:tcPr>
            <w:tcW w:w="1460" w:type="dxa"/>
            <w:vAlign w:val="center"/>
          </w:tcPr>
          <w:p w14:paraId="39698D42"/>
        </w:tc>
        <w:tc>
          <w:tcPr>
            <w:tcW w:w="1460" w:type="dxa"/>
            <w:vAlign w:val="center"/>
          </w:tcPr>
          <w:p w14:paraId="16D27F5F"/>
        </w:tc>
        <w:tc>
          <w:tcPr>
            <w:tcW w:w="1460" w:type="dxa"/>
            <w:vAlign w:val="center"/>
          </w:tcPr>
          <w:p w14:paraId="025F24B1"/>
        </w:tc>
        <w:tc>
          <w:tcPr>
            <w:tcW w:w="1438" w:type="dxa"/>
            <w:vAlign w:val="center"/>
          </w:tcPr>
          <w:p w14:paraId="630C5775"/>
        </w:tc>
      </w:tr>
      <w:tr w14:paraId="014EF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B0E30D"/>
        </w:tc>
        <w:tc>
          <w:tcPr>
            <w:tcW w:w="420" w:type="dxa"/>
            <w:vAlign w:val="center"/>
          </w:tcPr>
          <w:p w14:paraId="73873A7F">
            <w:pPr>
              <w:jc w:val="center"/>
            </w:pPr>
            <w:r>
              <w:rPr>
                <w:rFonts w:ascii="宋体" w:hAnsi="宋体" w:eastAsia="宋体" w:cs="宋体"/>
                <w:b w:val="0"/>
                <w:i w:val="0"/>
                <w:color w:val="000000"/>
                <w:sz w:val="17"/>
              </w:rPr>
              <w:t>26</w:t>
            </w:r>
          </w:p>
        </w:tc>
        <w:tc>
          <w:tcPr>
            <w:tcW w:w="1480" w:type="dxa"/>
            <w:vAlign w:val="center"/>
          </w:tcPr>
          <w:p w14:paraId="4D749FEC"/>
        </w:tc>
        <w:tc>
          <w:tcPr>
            <w:tcW w:w="2980" w:type="dxa"/>
            <w:vAlign w:val="center"/>
          </w:tcPr>
          <w:p w14:paraId="28F372B8">
            <w:pPr>
              <w:jc w:val="left"/>
            </w:pPr>
            <w:r>
              <w:rPr>
                <w:rFonts w:ascii="宋体" w:hAnsi="宋体" w:eastAsia="宋体" w:cs="宋体"/>
                <w:b w:val="0"/>
                <w:i w:val="0"/>
                <w:color w:val="000000"/>
                <w:sz w:val="17"/>
              </w:rPr>
              <w:t>二十六、抗疫特别国债安排的支出</w:t>
            </w:r>
          </w:p>
        </w:tc>
        <w:tc>
          <w:tcPr>
            <w:tcW w:w="420" w:type="dxa"/>
            <w:vAlign w:val="center"/>
          </w:tcPr>
          <w:p w14:paraId="5F44CC1F">
            <w:pPr>
              <w:jc w:val="center"/>
            </w:pPr>
            <w:r>
              <w:rPr>
                <w:rFonts w:ascii="宋体" w:hAnsi="宋体" w:eastAsia="宋体" w:cs="宋体"/>
                <w:b w:val="0"/>
                <w:i w:val="0"/>
                <w:color w:val="000000"/>
                <w:sz w:val="17"/>
              </w:rPr>
              <w:t>58</w:t>
            </w:r>
          </w:p>
        </w:tc>
        <w:tc>
          <w:tcPr>
            <w:tcW w:w="1460" w:type="dxa"/>
            <w:vAlign w:val="center"/>
          </w:tcPr>
          <w:p w14:paraId="61E900C2"/>
        </w:tc>
        <w:tc>
          <w:tcPr>
            <w:tcW w:w="1460" w:type="dxa"/>
            <w:vAlign w:val="center"/>
          </w:tcPr>
          <w:p w14:paraId="0A10B317"/>
        </w:tc>
        <w:tc>
          <w:tcPr>
            <w:tcW w:w="1460" w:type="dxa"/>
            <w:vAlign w:val="center"/>
          </w:tcPr>
          <w:p w14:paraId="1EB19615"/>
        </w:tc>
        <w:tc>
          <w:tcPr>
            <w:tcW w:w="1438" w:type="dxa"/>
            <w:vAlign w:val="center"/>
          </w:tcPr>
          <w:p w14:paraId="586D3FED"/>
        </w:tc>
      </w:tr>
      <w:tr w14:paraId="6068C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35DD6B">
            <w:pPr>
              <w:jc w:val="center"/>
            </w:pPr>
            <w:r>
              <w:rPr>
                <w:rFonts w:ascii="宋体" w:hAnsi="宋体" w:eastAsia="宋体" w:cs="宋体"/>
                <w:b/>
                <w:i w:val="0"/>
                <w:color w:val="000000"/>
                <w:sz w:val="17"/>
              </w:rPr>
              <w:t>本年收入合计</w:t>
            </w:r>
          </w:p>
        </w:tc>
        <w:tc>
          <w:tcPr>
            <w:tcW w:w="420" w:type="dxa"/>
            <w:vAlign w:val="center"/>
          </w:tcPr>
          <w:p w14:paraId="40E9CFC1">
            <w:pPr>
              <w:jc w:val="center"/>
            </w:pPr>
            <w:r>
              <w:rPr>
                <w:rFonts w:ascii="宋体" w:hAnsi="宋体" w:eastAsia="宋体" w:cs="宋体"/>
                <w:b w:val="0"/>
                <w:i w:val="0"/>
                <w:color w:val="000000"/>
                <w:sz w:val="17"/>
              </w:rPr>
              <w:t>27</w:t>
            </w:r>
          </w:p>
        </w:tc>
        <w:tc>
          <w:tcPr>
            <w:tcW w:w="1480" w:type="dxa"/>
            <w:vAlign w:val="center"/>
          </w:tcPr>
          <w:p w14:paraId="12CF5E55">
            <w:pPr>
              <w:jc w:val="right"/>
            </w:pPr>
            <w:r>
              <w:rPr>
                <w:rFonts w:ascii="宋体" w:hAnsi="宋体" w:eastAsia="宋体" w:cs="宋体"/>
                <w:b w:val="0"/>
                <w:i w:val="0"/>
                <w:color w:val="000000"/>
                <w:sz w:val="17"/>
              </w:rPr>
              <w:t>5,604.32</w:t>
            </w:r>
          </w:p>
        </w:tc>
        <w:tc>
          <w:tcPr>
            <w:tcW w:w="2980" w:type="dxa"/>
            <w:vAlign w:val="center"/>
          </w:tcPr>
          <w:p w14:paraId="2332477F">
            <w:pPr>
              <w:jc w:val="center"/>
            </w:pPr>
            <w:r>
              <w:rPr>
                <w:rFonts w:ascii="宋体" w:hAnsi="宋体" w:eastAsia="宋体" w:cs="宋体"/>
                <w:b/>
                <w:i w:val="0"/>
                <w:color w:val="000000"/>
                <w:sz w:val="17"/>
              </w:rPr>
              <w:t>本年支出合计</w:t>
            </w:r>
          </w:p>
        </w:tc>
        <w:tc>
          <w:tcPr>
            <w:tcW w:w="420" w:type="dxa"/>
            <w:vAlign w:val="center"/>
          </w:tcPr>
          <w:p w14:paraId="14263E53">
            <w:pPr>
              <w:jc w:val="center"/>
            </w:pPr>
            <w:r>
              <w:rPr>
                <w:rFonts w:ascii="宋体" w:hAnsi="宋体" w:eastAsia="宋体" w:cs="宋体"/>
                <w:b w:val="0"/>
                <w:i w:val="0"/>
                <w:color w:val="000000"/>
                <w:sz w:val="17"/>
              </w:rPr>
              <w:t>59</w:t>
            </w:r>
          </w:p>
        </w:tc>
        <w:tc>
          <w:tcPr>
            <w:tcW w:w="1460" w:type="dxa"/>
            <w:vAlign w:val="center"/>
          </w:tcPr>
          <w:p w14:paraId="52C6CE84">
            <w:pPr>
              <w:jc w:val="right"/>
            </w:pPr>
            <w:r>
              <w:rPr>
                <w:rFonts w:ascii="宋体" w:hAnsi="宋体" w:eastAsia="宋体" w:cs="宋体"/>
                <w:b w:val="0"/>
                <w:i w:val="0"/>
                <w:color w:val="000000"/>
                <w:sz w:val="17"/>
              </w:rPr>
              <w:t>5,604.32</w:t>
            </w:r>
          </w:p>
        </w:tc>
        <w:tc>
          <w:tcPr>
            <w:tcW w:w="1460" w:type="dxa"/>
            <w:vAlign w:val="center"/>
          </w:tcPr>
          <w:p w14:paraId="04C3CC3E">
            <w:pPr>
              <w:jc w:val="right"/>
            </w:pPr>
            <w:r>
              <w:rPr>
                <w:rFonts w:ascii="宋体" w:hAnsi="宋体" w:eastAsia="宋体" w:cs="宋体"/>
                <w:b w:val="0"/>
                <w:i w:val="0"/>
                <w:color w:val="000000"/>
                <w:sz w:val="17"/>
              </w:rPr>
              <w:t>5,603.24</w:t>
            </w:r>
          </w:p>
        </w:tc>
        <w:tc>
          <w:tcPr>
            <w:tcW w:w="1460" w:type="dxa"/>
            <w:vAlign w:val="center"/>
          </w:tcPr>
          <w:p w14:paraId="7C426736">
            <w:pPr>
              <w:jc w:val="right"/>
            </w:pPr>
            <w:r>
              <w:rPr>
                <w:rFonts w:ascii="宋体" w:hAnsi="宋体" w:eastAsia="宋体" w:cs="宋体"/>
                <w:b w:val="0"/>
                <w:i w:val="0"/>
                <w:color w:val="000000"/>
                <w:sz w:val="17"/>
              </w:rPr>
              <w:t>1.08</w:t>
            </w:r>
          </w:p>
        </w:tc>
        <w:tc>
          <w:tcPr>
            <w:tcW w:w="1438" w:type="dxa"/>
            <w:vAlign w:val="center"/>
          </w:tcPr>
          <w:p w14:paraId="0E218D03"/>
        </w:tc>
      </w:tr>
      <w:tr w14:paraId="4DD4E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0AE42C">
            <w:pPr>
              <w:jc w:val="left"/>
            </w:pPr>
            <w:r>
              <w:rPr>
                <w:rFonts w:ascii="宋体" w:hAnsi="宋体" w:eastAsia="宋体" w:cs="宋体"/>
                <w:b w:val="0"/>
                <w:i w:val="0"/>
                <w:color w:val="000000"/>
                <w:sz w:val="17"/>
              </w:rPr>
              <w:t>年初财政拨款结转和结余</w:t>
            </w:r>
          </w:p>
        </w:tc>
        <w:tc>
          <w:tcPr>
            <w:tcW w:w="420" w:type="dxa"/>
            <w:vAlign w:val="center"/>
          </w:tcPr>
          <w:p w14:paraId="657B3075">
            <w:pPr>
              <w:jc w:val="center"/>
            </w:pPr>
            <w:r>
              <w:rPr>
                <w:rFonts w:ascii="宋体" w:hAnsi="宋体" w:eastAsia="宋体" w:cs="宋体"/>
                <w:b w:val="0"/>
                <w:i w:val="0"/>
                <w:color w:val="000000"/>
                <w:sz w:val="17"/>
              </w:rPr>
              <w:t>28</w:t>
            </w:r>
          </w:p>
        </w:tc>
        <w:tc>
          <w:tcPr>
            <w:tcW w:w="1480" w:type="dxa"/>
            <w:vAlign w:val="center"/>
          </w:tcPr>
          <w:p w14:paraId="023DBE2D"/>
        </w:tc>
        <w:tc>
          <w:tcPr>
            <w:tcW w:w="2980" w:type="dxa"/>
            <w:vAlign w:val="center"/>
          </w:tcPr>
          <w:p w14:paraId="6B7B3C35">
            <w:pPr>
              <w:jc w:val="left"/>
            </w:pPr>
            <w:r>
              <w:rPr>
                <w:rFonts w:ascii="宋体" w:hAnsi="宋体" w:eastAsia="宋体" w:cs="宋体"/>
                <w:b w:val="0"/>
                <w:i w:val="0"/>
                <w:color w:val="000000"/>
                <w:sz w:val="17"/>
              </w:rPr>
              <w:t>年末财政拨款结转和结余</w:t>
            </w:r>
          </w:p>
        </w:tc>
        <w:tc>
          <w:tcPr>
            <w:tcW w:w="420" w:type="dxa"/>
            <w:vAlign w:val="center"/>
          </w:tcPr>
          <w:p w14:paraId="4D2FAB80">
            <w:pPr>
              <w:jc w:val="center"/>
            </w:pPr>
            <w:r>
              <w:rPr>
                <w:rFonts w:ascii="宋体" w:hAnsi="宋体" w:eastAsia="宋体" w:cs="宋体"/>
                <w:b w:val="0"/>
                <w:i w:val="0"/>
                <w:color w:val="000000"/>
                <w:sz w:val="17"/>
              </w:rPr>
              <w:t>60</w:t>
            </w:r>
          </w:p>
        </w:tc>
        <w:tc>
          <w:tcPr>
            <w:tcW w:w="1460" w:type="dxa"/>
            <w:vAlign w:val="center"/>
          </w:tcPr>
          <w:p w14:paraId="4E47F33B"/>
        </w:tc>
        <w:tc>
          <w:tcPr>
            <w:tcW w:w="1460" w:type="dxa"/>
            <w:vAlign w:val="center"/>
          </w:tcPr>
          <w:p w14:paraId="32483B21"/>
        </w:tc>
        <w:tc>
          <w:tcPr>
            <w:tcW w:w="1460" w:type="dxa"/>
            <w:vAlign w:val="center"/>
          </w:tcPr>
          <w:p w14:paraId="2D3EA95C"/>
        </w:tc>
        <w:tc>
          <w:tcPr>
            <w:tcW w:w="1438" w:type="dxa"/>
            <w:vAlign w:val="center"/>
          </w:tcPr>
          <w:p w14:paraId="1B851605"/>
        </w:tc>
      </w:tr>
      <w:tr w14:paraId="1D97C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2015B6">
            <w:pPr>
              <w:jc w:val="left"/>
            </w:pPr>
            <w:r>
              <w:rPr>
                <w:rFonts w:ascii="宋体" w:hAnsi="宋体" w:eastAsia="宋体" w:cs="宋体"/>
                <w:b w:val="0"/>
                <w:i w:val="0"/>
                <w:color w:val="000000"/>
                <w:sz w:val="17"/>
              </w:rPr>
              <w:t>一、一般公共预算财政拨款</w:t>
            </w:r>
          </w:p>
        </w:tc>
        <w:tc>
          <w:tcPr>
            <w:tcW w:w="420" w:type="dxa"/>
            <w:vAlign w:val="center"/>
          </w:tcPr>
          <w:p w14:paraId="4D22A4B7">
            <w:pPr>
              <w:jc w:val="center"/>
            </w:pPr>
            <w:r>
              <w:rPr>
                <w:rFonts w:ascii="宋体" w:hAnsi="宋体" w:eastAsia="宋体" w:cs="宋体"/>
                <w:b w:val="0"/>
                <w:i w:val="0"/>
                <w:color w:val="000000"/>
                <w:sz w:val="17"/>
              </w:rPr>
              <w:t>29</w:t>
            </w:r>
          </w:p>
        </w:tc>
        <w:tc>
          <w:tcPr>
            <w:tcW w:w="1480" w:type="dxa"/>
            <w:vAlign w:val="center"/>
          </w:tcPr>
          <w:p w14:paraId="3DEF5AF0"/>
        </w:tc>
        <w:tc>
          <w:tcPr>
            <w:tcW w:w="2980" w:type="dxa"/>
            <w:vAlign w:val="center"/>
          </w:tcPr>
          <w:p w14:paraId="6AC92178"/>
        </w:tc>
        <w:tc>
          <w:tcPr>
            <w:tcW w:w="420" w:type="dxa"/>
            <w:vAlign w:val="center"/>
          </w:tcPr>
          <w:p w14:paraId="4DB7855D">
            <w:pPr>
              <w:jc w:val="center"/>
            </w:pPr>
            <w:r>
              <w:rPr>
                <w:rFonts w:ascii="宋体" w:hAnsi="宋体" w:eastAsia="宋体" w:cs="宋体"/>
                <w:b w:val="0"/>
                <w:i w:val="0"/>
                <w:color w:val="000000"/>
                <w:sz w:val="17"/>
              </w:rPr>
              <w:t>61</w:t>
            </w:r>
          </w:p>
        </w:tc>
        <w:tc>
          <w:tcPr>
            <w:tcW w:w="1460" w:type="dxa"/>
            <w:vAlign w:val="center"/>
          </w:tcPr>
          <w:p w14:paraId="7E90112C"/>
        </w:tc>
        <w:tc>
          <w:tcPr>
            <w:tcW w:w="1460" w:type="dxa"/>
            <w:vAlign w:val="center"/>
          </w:tcPr>
          <w:p w14:paraId="64EF1822"/>
        </w:tc>
        <w:tc>
          <w:tcPr>
            <w:tcW w:w="1460" w:type="dxa"/>
            <w:vAlign w:val="center"/>
          </w:tcPr>
          <w:p w14:paraId="36517787"/>
        </w:tc>
        <w:tc>
          <w:tcPr>
            <w:tcW w:w="1438" w:type="dxa"/>
            <w:vAlign w:val="center"/>
          </w:tcPr>
          <w:p w14:paraId="18B716E1"/>
        </w:tc>
      </w:tr>
      <w:tr w14:paraId="24B4C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7A5374E">
            <w:pPr>
              <w:jc w:val="left"/>
            </w:pPr>
            <w:r>
              <w:rPr>
                <w:rFonts w:ascii="宋体" w:hAnsi="宋体" w:eastAsia="宋体" w:cs="宋体"/>
                <w:b w:val="0"/>
                <w:i w:val="0"/>
                <w:color w:val="000000"/>
                <w:sz w:val="17"/>
              </w:rPr>
              <w:t>二、政府性基金预算财政拨款</w:t>
            </w:r>
          </w:p>
        </w:tc>
        <w:tc>
          <w:tcPr>
            <w:tcW w:w="420" w:type="dxa"/>
            <w:vAlign w:val="center"/>
          </w:tcPr>
          <w:p w14:paraId="5EDD1148">
            <w:pPr>
              <w:jc w:val="center"/>
            </w:pPr>
            <w:r>
              <w:rPr>
                <w:rFonts w:ascii="宋体" w:hAnsi="宋体" w:eastAsia="宋体" w:cs="宋体"/>
                <w:b w:val="0"/>
                <w:i w:val="0"/>
                <w:color w:val="000000"/>
                <w:sz w:val="17"/>
              </w:rPr>
              <w:t>30</w:t>
            </w:r>
          </w:p>
        </w:tc>
        <w:tc>
          <w:tcPr>
            <w:tcW w:w="1480" w:type="dxa"/>
            <w:vAlign w:val="center"/>
          </w:tcPr>
          <w:p w14:paraId="3D33BE5B"/>
        </w:tc>
        <w:tc>
          <w:tcPr>
            <w:tcW w:w="2980" w:type="dxa"/>
            <w:vAlign w:val="center"/>
          </w:tcPr>
          <w:p w14:paraId="6F5FDB23"/>
        </w:tc>
        <w:tc>
          <w:tcPr>
            <w:tcW w:w="420" w:type="dxa"/>
            <w:vAlign w:val="center"/>
          </w:tcPr>
          <w:p w14:paraId="4A91FC34">
            <w:pPr>
              <w:jc w:val="center"/>
            </w:pPr>
            <w:r>
              <w:rPr>
                <w:rFonts w:ascii="宋体" w:hAnsi="宋体" w:eastAsia="宋体" w:cs="宋体"/>
                <w:b w:val="0"/>
                <w:i w:val="0"/>
                <w:color w:val="000000"/>
                <w:sz w:val="17"/>
              </w:rPr>
              <w:t>62</w:t>
            </w:r>
          </w:p>
        </w:tc>
        <w:tc>
          <w:tcPr>
            <w:tcW w:w="1460" w:type="dxa"/>
            <w:vAlign w:val="center"/>
          </w:tcPr>
          <w:p w14:paraId="4080130B"/>
        </w:tc>
        <w:tc>
          <w:tcPr>
            <w:tcW w:w="1460" w:type="dxa"/>
            <w:vAlign w:val="center"/>
          </w:tcPr>
          <w:p w14:paraId="27C13EB2"/>
        </w:tc>
        <w:tc>
          <w:tcPr>
            <w:tcW w:w="1460" w:type="dxa"/>
            <w:vAlign w:val="center"/>
          </w:tcPr>
          <w:p w14:paraId="7A984945"/>
        </w:tc>
        <w:tc>
          <w:tcPr>
            <w:tcW w:w="1438" w:type="dxa"/>
            <w:vAlign w:val="center"/>
          </w:tcPr>
          <w:p w14:paraId="4F07AEEC"/>
        </w:tc>
      </w:tr>
      <w:tr w14:paraId="7E3B2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059B419">
            <w:pPr>
              <w:jc w:val="left"/>
            </w:pPr>
            <w:r>
              <w:rPr>
                <w:rFonts w:ascii="宋体" w:hAnsi="宋体" w:eastAsia="宋体" w:cs="宋体"/>
                <w:b w:val="0"/>
                <w:i w:val="0"/>
                <w:color w:val="000000"/>
                <w:sz w:val="17"/>
              </w:rPr>
              <w:t>三、国有资本经营预算财政拨款</w:t>
            </w:r>
          </w:p>
        </w:tc>
        <w:tc>
          <w:tcPr>
            <w:tcW w:w="420" w:type="dxa"/>
            <w:vAlign w:val="center"/>
          </w:tcPr>
          <w:p w14:paraId="5F7E4C56">
            <w:pPr>
              <w:jc w:val="center"/>
            </w:pPr>
            <w:r>
              <w:rPr>
                <w:rFonts w:ascii="宋体" w:hAnsi="宋体" w:eastAsia="宋体" w:cs="宋体"/>
                <w:b w:val="0"/>
                <w:i w:val="0"/>
                <w:color w:val="000000"/>
                <w:sz w:val="17"/>
              </w:rPr>
              <w:t>31</w:t>
            </w:r>
          </w:p>
        </w:tc>
        <w:tc>
          <w:tcPr>
            <w:tcW w:w="1480" w:type="dxa"/>
            <w:vAlign w:val="center"/>
          </w:tcPr>
          <w:p w14:paraId="2439F698"/>
        </w:tc>
        <w:tc>
          <w:tcPr>
            <w:tcW w:w="2980" w:type="dxa"/>
            <w:vAlign w:val="center"/>
          </w:tcPr>
          <w:p w14:paraId="7994BAB2"/>
        </w:tc>
        <w:tc>
          <w:tcPr>
            <w:tcW w:w="420" w:type="dxa"/>
            <w:vAlign w:val="center"/>
          </w:tcPr>
          <w:p w14:paraId="4CF0981A">
            <w:pPr>
              <w:jc w:val="center"/>
            </w:pPr>
            <w:r>
              <w:rPr>
                <w:rFonts w:ascii="宋体" w:hAnsi="宋体" w:eastAsia="宋体" w:cs="宋体"/>
                <w:b w:val="0"/>
                <w:i w:val="0"/>
                <w:color w:val="000000"/>
                <w:sz w:val="17"/>
              </w:rPr>
              <w:t>63</w:t>
            </w:r>
          </w:p>
        </w:tc>
        <w:tc>
          <w:tcPr>
            <w:tcW w:w="1460" w:type="dxa"/>
            <w:vAlign w:val="center"/>
          </w:tcPr>
          <w:p w14:paraId="59E74A2F"/>
        </w:tc>
        <w:tc>
          <w:tcPr>
            <w:tcW w:w="1460" w:type="dxa"/>
            <w:vAlign w:val="center"/>
          </w:tcPr>
          <w:p w14:paraId="39714B20"/>
        </w:tc>
        <w:tc>
          <w:tcPr>
            <w:tcW w:w="1460" w:type="dxa"/>
            <w:vAlign w:val="center"/>
          </w:tcPr>
          <w:p w14:paraId="24E5D6FA"/>
        </w:tc>
        <w:tc>
          <w:tcPr>
            <w:tcW w:w="1438" w:type="dxa"/>
            <w:vAlign w:val="center"/>
          </w:tcPr>
          <w:p w14:paraId="117BA2EC"/>
        </w:tc>
      </w:tr>
      <w:tr w14:paraId="0740F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4B11B48">
            <w:pPr>
              <w:jc w:val="center"/>
            </w:pPr>
            <w:r>
              <w:rPr>
                <w:rFonts w:ascii="宋体" w:hAnsi="宋体" w:eastAsia="宋体" w:cs="宋体"/>
                <w:b/>
                <w:i w:val="0"/>
                <w:color w:val="000000"/>
                <w:sz w:val="17"/>
              </w:rPr>
              <w:t>总计</w:t>
            </w:r>
          </w:p>
        </w:tc>
        <w:tc>
          <w:tcPr>
            <w:tcW w:w="420" w:type="dxa"/>
            <w:vAlign w:val="center"/>
          </w:tcPr>
          <w:p w14:paraId="1888850B">
            <w:pPr>
              <w:jc w:val="center"/>
            </w:pPr>
            <w:r>
              <w:rPr>
                <w:rFonts w:ascii="宋体" w:hAnsi="宋体" w:eastAsia="宋体" w:cs="宋体"/>
                <w:b w:val="0"/>
                <w:i w:val="0"/>
                <w:color w:val="000000"/>
                <w:sz w:val="17"/>
              </w:rPr>
              <w:t>32</w:t>
            </w:r>
          </w:p>
        </w:tc>
        <w:tc>
          <w:tcPr>
            <w:tcW w:w="1480" w:type="dxa"/>
            <w:vAlign w:val="center"/>
          </w:tcPr>
          <w:p w14:paraId="32E7337A">
            <w:pPr>
              <w:jc w:val="right"/>
            </w:pPr>
            <w:r>
              <w:rPr>
                <w:rFonts w:ascii="宋体" w:hAnsi="宋体" w:eastAsia="宋体" w:cs="宋体"/>
                <w:b w:val="0"/>
                <w:i w:val="0"/>
                <w:color w:val="000000"/>
                <w:sz w:val="17"/>
              </w:rPr>
              <w:t>5,604.32</w:t>
            </w:r>
          </w:p>
        </w:tc>
        <w:tc>
          <w:tcPr>
            <w:tcW w:w="2980" w:type="dxa"/>
            <w:vAlign w:val="center"/>
          </w:tcPr>
          <w:p w14:paraId="40B02F23">
            <w:pPr>
              <w:jc w:val="center"/>
            </w:pPr>
            <w:r>
              <w:rPr>
                <w:rFonts w:ascii="宋体" w:hAnsi="宋体" w:eastAsia="宋体" w:cs="宋体"/>
                <w:b/>
                <w:i w:val="0"/>
                <w:color w:val="000000"/>
                <w:sz w:val="17"/>
              </w:rPr>
              <w:t>总计</w:t>
            </w:r>
          </w:p>
        </w:tc>
        <w:tc>
          <w:tcPr>
            <w:tcW w:w="420" w:type="dxa"/>
            <w:vAlign w:val="center"/>
          </w:tcPr>
          <w:p w14:paraId="71CD4115">
            <w:pPr>
              <w:jc w:val="center"/>
            </w:pPr>
            <w:r>
              <w:rPr>
                <w:rFonts w:ascii="宋体" w:hAnsi="宋体" w:eastAsia="宋体" w:cs="宋体"/>
                <w:b w:val="0"/>
                <w:i w:val="0"/>
                <w:color w:val="000000"/>
                <w:sz w:val="17"/>
              </w:rPr>
              <w:t>64</w:t>
            </w:r>
          </w:p>
        </w:tc>
        <w:tc>
          <w:tcPr>
            <w:tcW w:w="1460" w:type="dxa"/>
            <w:vAlign w:val="center"/>
          </w:tcPr>
          <w:p w14:paraId="78445361">
            <w:pPr>
              <w:jc w:val="right"/>
            </w:pPr>
            <w:r>
              <w:rPr>
                <w:rFonts w:ascii="宋体" w:hAnsi="宋体" w:eastAsia="宋体" w:cs="宋体"/>
                <w:b w:val="0"/>
                <w:i w:val="0"/>
                <w:color w:val="000000"/>
                <w:sz w:val="17"/>
              </w:rPr>
              <w:t>5,604.32</w:t>
            </w:r>
          </w:p>
        </w:tc>
        <w:tc>
          <w:tcPr>
            <w:tcW w:w="1460" w:type="dxa"/>
            <w:vAlign w:val="center"/>
          </w:tcPr>
          <w:p w14:paraId="64A1F798">
            <w:pPr>
              <w:jc w:val="right"/>
            </w:pPr>
            <w:r>
              <w:rPr>
                <w:rFonts w:ascii="宋体" w:hAnsi="宋体" w:eastAsia="宋体" w:cs="宋体"/>
                <w:b w:val="0"/>
                <w:i w:val="0"/>
                <w:color w:val="000000"/>
                <w:sz w:val="17"/>
              </w:rPr>
              <w:t>5,603.24</w:t>
            </w:r>
          </w:p>
        </w:tc>
        <w:tc>
          <w:tcPr>
            <w:tcW w:w="1460" w:type="dxa"/>
            <w:vAlign w:val="center"/>
          </w:tcPr>
          <w:p w14:paraId="44C44654">
            <w:pPr>
              <w:jc w:val="right"/>
            </w:pPr>
            <w:r>
              <w:rPr>
                <w:rFonts w:ascii="宋体" w:hAnsi="宋体" w:eastAsia="宋体" w:cs="宋体"/>
                <w:b w:val="0"/>
                <w:i w:val="0"/>
                <w:color w:val="000000"/>
                <w:sz w:val="17"/>
              </w:rPr>
              <w:t>1.08</w:t>
            </w:r>
          </w:p>
        </w:tc>
        <w:tc>
          <w:tcPr>
            <w:tcW w:w="1438" w:type="dxa"/>
            <w:vAlign w:val="center"/>
          </w:tcPr>
          <w:p w14:paraId="1632F0D4"/>
        </w:tc>
      </w:tr>
      <w:tr w14:paraId="305CE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89F0DB0">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7E63ADE">
      <w:pPr>
        <w:snapToGrid w:val="0"/>
        <w:spacing w:before="200" w:after="200" w:line="200" w:lineRule="auto"/>
      </w:pPr>
      <w:r>
        <w:rPr>
          <w:sz w:val="8"/>
        </w:rPr>
        <w:t xml:space="preserve"> </w:t>
      </w:r>
    </w:p>
    <w:p w14:paraId="4EB12829">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0F8298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D4DA9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16E54E">
            <w:pPr>
              <w:jc w:val="right"/>
            </w:pPr>
            <w:r>
              <w:rPr>
                <w:rFonts w:ascii="宋体" w:hAnsi="宋体" w:eastAsia="宋体" w:cs="宋体"/>
                <w:sz w:val="20"/>
              </w:rPr>
              <w:t>公开05表</w:t>
            </w:r>
          </w:p>
        </w:tc>
      </w:tr>
      <w:tr w14:paraId="322D45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44B4D8D">
            <w:pPr>
              <w:jc w:val="left"/>
            </w:pPr>
            <w:r>
              <w:rPr>
                <w:rFonts w:ascii="宋体" w:hAnsi="宋体" w:eastAsia="宋体" w:cs="宋体"/>
                <w:sz w:val="20"/>
              </w:rPr>
              <w:t>单位：赣源中学</w:t>
            </w:r>
          </w:p>
        </w:tc>
        <w:tc>
          <w:tcPr>
            <w:tcW w:w="2000" w:type="dxa"/>
          </w:tcPr>
          <w:p w14:paraId="16DAD880">
            <w:pPr>
              <w:jc w:val="center"/>
            </w:pPr>
            <w:r>
              <w:rPr>
                <w:rFonts w:ascii="宋体" w:hAnsi="宋体" w:eastAsia="宋体" w:cs="宋体"/>
                <w:sz w:val="20"/>
              </w:rPr>
              <w:t>2023年度</w:t>
            </w:r>
          </w:p>
        </w:tc>
        <w:tc>
          <w:tcPr>
            <w:tcW w:w="3153" w:type="dxa"/>
          </w:tcPr>
          <w:p w14:paraId="14B230D6">
            <w:pPr>
              <w:jc w:val="right"/>
            </w:pPr>
            <w:r>
              <w:rPr>
                <w:rFonts w:ascii="宋体" w:hAnsi="宋体" w:eastAsia="宋体" w:cs="宋体"/>
                <w:sz w:val="20"/>
              </w:rPr>
              <w:t>金额单位：万元</w:t>
            </w:r>
          </w:p>
        </w:tc>
      </w:tr>
    </w:tbl>
    <w:p w14:paraId="1B94ABDE">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499B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3D74DD4">
            <w:pPr>
              <w:jc w:val="center"/>
            </w:pPr>
            <w:r>
              <w:rPr>
                <w:rFonts w:ascii="宋体" w:hAnsi="宋体" w:eastAsia="宋体" w:cs="宋体"/>
                <w:b w:val="0"/>
                <w:i w:val="0"/>
                <w:color w:val="000000"/>
                <w:sz w:val="16"/>
              </w:rPr>
              <w:t>项    目</w:t>
            </w:r>
          </w:p>
        </w:tc>
        <w:tc>
          <w:tcPr>
            <w:tcW w:w="1420" w:type="dxa"/>
            <w:vMerge w:val="restart"/>
            <w:vAlign w:val="center"/>
          </w:tcPr>
          <w:p w14:paraId="365B3CA9">
            <w:pPr>
              <w:jc w:val="center"/>
            </w:pPr>
            <w:r>
              <w:rPr>
                <w:rFonts w:ascii="宋体" w:hAnsi="宋体" w:eastAsia="宋体" w:cs="宋体"/>
                <w:b w:val="0"/>
                <w:i w:val="0"/>
                <w:color w:val="000000"/>
                <w:sz w:val="16"/>
              </w:rPr>
              <w:t>本年支出合计</w:t>
            </w:r>
          </w:p>
        </w:tc>
        <w:tc>
          <w:tcPr>
            <w:tcW w:w="1520" w:type="dxa"/>
            <w:vMerge w:val="restart"/>
            <w:vAlign w:val="center"/>
          </w:tcPr>
          <w:p w14:paraId="2151E84C">
            <w:pPr>
              <w:jc w:val="center"/>
            </w:pPr>
            <w:r>
              <w:rPr>
                <w:rFonts w:ascii="宋体" w:hAnsi="宋体" w:eastAsia="宋体" w:cs="宋体"/>
                <w:b w:val="0"/>
                <w:i w:val="0"/>
                <w:color w:val="000000"/>
                <w:sz w:val="16"/>
              </w:rPr>
              <w:t>基本支出</w:t>
            </w:r>
          </w:p>
        </w:tc>
        <w:tc>
          <w:tcPr>
            <w:tcW w:w="1526" w:type="dxa"/>
            <w:vMerge w:val="restart"/>
            <w:vAlign w:val="center"/>
          </w:tcPr>
          <w:p w14:paraId="51F36299">
            <w:pPr>
              <w:jc w:val="center"/>
            </w:pPr>
            <w:r>
              <w:rPr>
                <w:rFonts w:ascii="宋体" w:hAnsi="宋体" w:eastAsia="宋体" w:cs="宋体"/>
                <w:b w:val="0"/>
                <w:i w:val="0"/>
                <w:color w:val="000000"/>
                <w:sz w:val="16"/>
              </w:rPr>
              <w:t>项目支出</w:t>
            </w:r>
          </w:p>
        </w:tc>
      </w:tr>
      <w:tr w14:paraId="3D201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628CC1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8111FDD">
            <w:pPr>
              <w:jc w:val="center"/>
            </w:pPr>
            <w:r>
              <w:rPr>
                <w:rFonts w:ascii="宋体" w:hAnsi="宋体" w:eastAsia="宋体" w:cs="宋体"/>
                <w:b w:val="0"/>
                <w:i w:val="0"/>
                <w:color w:val="000000"/>
                <w:sz w:val="16"/>
              </w:rPr>
              <w:t>科目名称</w:t>
            </w:r>
          </w:p>
        </w:tc>
        <w:tc>
          <w:tcPr>
            <w:tcW w:w="1420" w:type="dxa"/>
            <w:vMerge w:val="continue"/>
            <w:vAlign w:val="center"/>
          </w:tcPr>
          <w:p w14:paraId="4A13D02B"/>
        </w:tc>
        <w:tc>
          <w:tcPr>
            <w:tcW w:w="1520" w:type="dxa"/>
            <w:vMerge w:val="continue"/>
            <w:vAlign w:val="center"/>
          </w:tcPr>
          <w:p w14:paraId="567C3E1C"/>
        </w:tc>
        <w:tc>
          <w:tcPr>
            <w:tcW w:w="1526" w:type="dxa"/>
            <w:vMerge w:val="continue"/>
            <w:vAlign w:val="center"/>
          </w:tcPr>
          <w:p w14:paraId="038FBF2F"/>
        </w:tc>
      </w:tr>
      <w:tr w14:paraId="23B3D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0C28C51"/>
        </w:tc>
        <w:tc>
          <w:tcPr>
            <w:tcW w:w="2700" w:type="dxa"/>
            <w:vMerge w:val="continue"/>
            <w:vAlign w:val="center"/>
          </w:tcPr>
          <w:p w14:paraId="6F1017BB"/>
        </w:tc>
        <w:tc>
          <w:tcPr>
            <w:tcW w:w="1420" w:type="dxa"/>
            <w:vMerge w:val="continue"/>
            <w:vAlign w:val="center"/>
          </w:tcPr>
          <w:p w14:paraId="4793A6F1"/>
        </w:tc>
        <w:tc>
          <w:tcPr>
            <w:tcW w:w="1520" w:type="dxa"/>
            <w:vMerge w:val="continue"/>
            <w:vAlign w:val="center"/>
          </w:tcPr>
          <w:p w14:paraId="2FABDD9B"/>
        </w:tc>
        <w:tc>
          <w:tcPr>
            <w:tcW w:w="1526" w:type="dxa"/>
            <w:vMerge w:val="continue"/>
            <w:vAlign w:val="center"/>
          </w:tcPr>
          <w:p w14:paraId="455158DF"/>
        </w:tc>
      </w:tr>
      <w:tr w14:paraId="2FC4D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B9254E1"/>
        </w:tc>
        <w:tc>
          <w:tcPr>
            <w:tcW w:w="2700" w:type="dxa"/>
            <w:vMerge w:val="continue"/>
            <w:vAlign w:val="center"/>
          </w:tcPr>
          <w:p w14:paraId="044A7CAF"/>
        </w:tc>
        <w:tc>
          <w:tcPr>
            <w:tcW w:w="1420" w:type="dxa"/>
            <w:vMerge w:val="continue"/>
            <w:vAlign w:val="center"/>
          </w:tcPr>
          <w:p w14:paraId="234098F6"/>
        </w:tc>
        <w:tc>
          <w:tcPr>
            <w:tcW w:w="1520" w:type="dxa"/>
            <w:vMerge w:val="continue"/>
            <w:vAlign w:val="center"/>
          </w:tcPr>
          <w:p w14:paraId="6DABDA99"/>
        </w:tc>
        <w:tc>
          <w:tcPr>
            <w:tcW w:w="1526" w:type="dxa"/>
            <w:vMerge w:val="continue"/>
            <w:vAlign w:val="center"/>
          </w:tcPr>
          <w:p w14:paraId="50925A12"/>
        </w:tc>
      </w:tr>
      <w:tr w14:paraId="06284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0099405">
            <w:pPr>
              <w:jc w:val="center"/>
            </w:pPr>
            <w:r>
              <w:rPr>
                <w:rFonts w:ascii="宋体" w:hAnsi="宋体" w:eastAsia="宋体" w:cs="宋体"/>
                <w:b w:val="0"/>
                <w:i w:val="0"/>
                <w:color w:val="000000"/>
                <w:sz w:val="16"/>
              </w:rPr>
              <w:t>类</w:t>
            </w:r>
          </w:p>
        </w:tc>
        <w:tc>
          <w:tcPr>
            <w:tcW w:w="400" w:type="dxa"/>
            <w:vMerge w:val="restart"/>
            <w:vAlign w:val="center"/>
          </w:tcPr>
          <w:p w14:paraId="50F7B1DE">
            <w:pPr>
              <w:jc w:val="center"/>
            </w:pPr>
            <w:r>
              <w:rPr>
                <w:rFonts w:ascii="宋体" w:hAnsi="宋体" w:eastAsia="宋体" w:cs="宋体"/>
                <w:b w:val="0"/>
                <w:i w:val="0"/>
                <w:color w:val="000000"/>
                <w:sz w:val="16"/>
              </w:rPr>
              <w:t>款</w:t>
            </w:r>
          </w:p>
        </w:tc>
        <w:tc>
          <w:tcPr>
            <w:tcW w:w="380" w:type="dxa"/>
            <w:vMerge w:val="restart"/>
            <w:vAlign w:val="center"/>
          </w:tcPr>
          <w:p w14:paraId="7CA0BF48">
            <w:pPr>
              <w:jc w:val="center"/>
            </w:pPr>
            <w:r>
              <w:rPr>
                <w:rFonts w:ascii="宋体" w:hAnsi="宋体" w:eastAsia="宋体" w:cs="宋体"/>
                <w:b w:val="0"/>
                <w:i w:val="0"/>
                <w:color w:val="000000"/>
                <w:sz w:val="16"/>
              </w:rPr>
              <w:t>项</w:t>
            </w:r>
          </w:p>
        </w:tc>
        <w:tc>
          <w:tcPr>
            <w:tcW w:w="2700" w:type="dxa"/>
            <w:vAlign w:val="center"/>
          </w:tcPr>
          <w:p w14:paraId="1AC48B1E">
            <w:pPr>
              <w:jc w:val="center"/>
            </w:pPr>
            <w:r>
              <w:rPr>
                <w:rFonts w:ascii="宋体" w:hAnsi="宋体" w:eastAsia="宋体" w:cs="宋体"/>
                <w:b w:val="0"/>
                <w:i w:val="0"/>
                <w:color w:val="000000"/>
                <w:sz w:val="16"/>
              </w:rPr>
              <w:t>栏次</w:t>
            </w:r>
          </w:p>
        </w:tc>
        <w:tc>
          <w:tcPr>
            <w:tcW w:w="1420" w:type="dxa"/>
            <w:vAlign w:val="center"/>
          </w:tcPr>
          <w:p w14:paraId="27DEBD76">
            <w:pPr>
              <w:jc w:val="center"/>
            </w:pPr>
            <w:r>
              <w:rPr>
                <w:rFonts w:ascii="宋体" w:hAnsi="宋体" w:eastAsia="宋体" w:cs="宋体"/>
                <w:b w:val="0"/>
                <w:i w:val="0"/>
                <w:color w:val="000000"/>
                <w:sz w:val="16"/>
              </w:rPr>
              <w:t>1</w:t>
            </w:r>
          </w:p>
        </w:tc>
        <w:tc>
          <w:tcPr>
            <w:tcW w:w="1520" w:type="dxa"/>
            <w:vAlign w:val="center"/>
          </w:tcPr>
          <w:p w14:paraId="0600FDD7">
            <w:pPr>
              <w:jc w:val="center"/>
            </w:pPr>
            <w:r>
              <w:rPr>
                <w:rFonts w:ascii="宋体" w:hAnsi="宋体" w:eastAsia="宋体" w:cs="宋体"/>
                <w:b w:val="0"/>
                <w:i w:val="0"/>
                <w:color w:val="000000"/>
                <w:sz w:val="16"/>
              </w:rPr>
              <w:t>2</w:t>
            </w:r>
          </w:p>
        </w:tc>
        <w:tc>
          <w:tcPr>
            <w:tcW w:w="1526" w:type="dxa"/>
            <w:vAlign w:val="center"/>
          </w:tcPr>
          <w:p w14:paraId="3D075F21">
            <w:pPr>
              <w:jc w:val="center"/>
            </w:pPr>
            <w:r>
              <w:rPr>
                <w:rFonts w:ascii="宋体" w:hAnsi="宋体" w:eastAsia="宋体" w:cs="宋体"/>
                <w:b w:val="0"/>
                <w:i w:val="0"/>
                <w:color w:val="000000"/>
                <w:sz w:val="16"/>
              </w:rPr>
              <w:t>3</w:t>
            </w:r>
          </w:p>
        </w:tc>
      </w:tr>
      <w:tr w14:paraId="50C0A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6FE4A45"/>
        </w:tc>
        <w:tc>
          <w:tcPr>
            <w:tcW w:w="400" w:type="dxa"/>
            <w:vMerge w:val="continue"/>
            <w:vAlign w:val="center"/>
          </w:tcPr>
          <w:p w14:paraId="64F104D4"/>
        </w:tc>
        <w:tc>
          <w:tcPr>
            <w:tcW w:w="380" w:type="dxa"/>
            <w:vMerge w:val="continue"/>
            <w:vAlign w:val="center"/>
          </w:tcPr>
          <w:p w14:paraId="1912EC51"/>
        </w:tc>
        <w:tc>
          <w:tcPr>
            <w:tcW w:w="2700" w:type="dxa"/>
            <w:vAlign w:val="center"/>
          </w:tcPr>
          <w:p w14:paraId="5DFFD12B">
            <w:pPr>
              <w:jc w:val="center"/>
            </w:pPr>
            <w:r>
              <w:rPr>
                <w:rFonts w:ascii="宋体" w:hAnsi="宋体" w:eastAsia="宋体" w:cs="宋体"/>
                <w:b w:val="0"/>
                <w:i w:val="0"/>
                <w:color w:val="000000"/>
                <w:sz w:val="16"/>
              </w:rPr>
              <w:t>合计</w:t>
            </w:r>
          </w:p>
        </w:tc>
        <w:tc>
          <w:tcPr>
            <w:tcW w:w="1420" w:type="dxa"/>
            <w:vAlign w:val="center"/>
          </w:tcPr>
          <w:p w14:paraId="4B16D4D9">
            <w:pPr>
              <w:jc w:val="right"/>
            </w:pPr>
            <w:r>
              <w:rPr>
                <w:rFonts w:ascii="宋体" w:hAnsi="宋体" w:eastAsia="宋体" w:cs="宋体"/>
                <w:b w:val="0"/>
                <w:i w:val="0"/>
                <w:color w:val="000000"/>
                <w:sz w:val="16"/>
              </w:rPr>
              <w:t>5,603.24</w:t>
            </w:r>
          </w:p>
        </w:tc>
        <w:tc>
          <w:tcPr>
            <w:tcW w:w="1520" w:type="dxa"/>
            <w:vAlign w:val="center"/>
          </w:tcPr>
          <w:p w14:paraId="31DCC757">
            <w:pPr>
              <w:jc w:val="right"/>
            </w:pPr>
            <w:r>
              <w:rPr>
                <w:rFonts w:ascii="宋体" w:hAnsi="宋体" w:eastAsia="宋体" w:cs="宋体"/>
                <w:b w:val="0"/>
                <w:i w:val="0"/>
                <w:color w:val="000000"/>
                <w:sz w:val="16"/>
              </w:rPr>
              <w:t>5,171.97</w:t>
            </w:r>
          </w:p>
        </w:tc>
        <w:tc>
          <w:tcPr>
            <w:tcW w:w="1526" w:type="dxa"/>
            <w:vAlign w:val="center"/>
          </w:tcPr>
          <w:p w14:paraId="3E0E30F9">
            <w:pPr>
              <w:jc w:val="right"/>
            </w:pPr>
            <w:r>
              <w:rPr>
                <w:rFonts w:ascii="宋体" w:hAnsi="宋体" w:eastAsia="宋体" w:cs="宋体"/>
                <w:b w:val="0"/>
                <w:i w:val="0"/>
                <w:color w:val="000000"/>
                <w:sz w:val="16"/>
              </w:rPr>
              <w:t>431.27</w:t>
            </w:r>
          </w:p>
        </w:tc>
      </w:tr>
      <w:tr w14:paraId="5F34B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89DC98">
            <w:pPr>
              <w:jc w:val="left"/>
            </w:pPr>
            <w:r>
              <w:rPr>
                <w:rFonts w:ascii="宋体" w:hAnsi="宋体" w:eastAsia="宋体" w:cs="宋体"/>
                <w:b w:val="0"/>
                <w:i w:val="0"/>
                <w:color w:val="000000"/>
                <w:sz w:val="16"/>
              </w:rPr>
              <w:t>201</w:t>
            </w:r>
          </w:p>
        </w:tc>
        <w:tc>
          <w:tcPr>
            <w:tcW w:w="2700" w:type="dxa"/>
            <w:vAlign w:val="center"/>
          </w:tcPr>
          <w:p w14:paraId="2597B97F">
            <w:pPr>
              <w:jc w:val="left"/>
            </w:pPr>
            <w:r>
              <w:rPr>
                <w:rFonts w:ascii="宋体" w:hAnsi="宋体" w:eastAsia="宋体" w:cs="宋体"/>
                <w:b w:val="0"/>
                <w:i w:val="0"/>
                <w:color w:val="000000"/>
                <w:sz w:val="16"/>
              </w:rPr>
              <w:t>一般公共服务支出</w:t>
            </w:r>
          </w:p>
        </w:tc>
        <w:tc>
          <w:tcPr>
            <w:tcW w:w="1420" w:type="dxa"/>
            <w:vAlign w:val="center"/>
          </w:tcPr>
          <w:p w14:paraId="33FB0AB1">
            <w:pPr>
              <w:jc w:val="right"/>
            </w:pPr>
            <w:r>
              <w:rPr>
                <w:rFonts w:ascii="宋体" w:hAnsi="宋体" w:eastAsia="宋体" w:cs="宋体"/>
                <w:b w:val="0"/>
                <w:i w:val="0"/>
                <w:color w:val="000000"/>
                <w:sz w:val="16"/>
              </w:rPr>
              <w:t>483.34</w:t>
            </w:r>
          </w:p>
        </w:tc>
        <w:tc>
          <w:tcPr>
            <w:tcW w:w="1520" w:type="dxa"/>
            <w:vAlign w:val="center"/>
          </w:tcPr>
          <w:p w14:paraId="29C1CA08">
            <w:pPr>
              <w:jc w:val="right"/>
            </w:pPr>
            <w:r>
              <w:rPr>
                <w:rFonts w:ascii="宋体" w:hAnsi="宋体" w:eastAsia="宋体" w:cs="宋体"/>
                <w:b w:val="0"/>
                <w:i w:val="0"/>
                <w:color w:val="000000"/>
                <w:sz w:val="16"/>
              </w:rPr>
              <w:t>483.34</w:t>
            </w:r>
          </w:p>
        </w:tc>
        <w:tc>
          <w:tcPr>
            <w:tcW w:w="1526" w:type="dxa"/>
            <w:vAlign w:val="center"/>
          </w:tcPr>
          <w:p w14:paraId="03ED5CFA"/>
        </w:tc>
      </w:tr>
      <w:tr w14:paraId="324E2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2F752F">
            <w:pPr>
              <w:jc w:val="left"/>
            </w:pPr>
            <w:r>
              <w:rPr>
                <w:rFonts w:ascii="宋体" w:hAnsi="宋体" w:eastAsia="宋体" w:cs="宋体"/>
                <w:b w:val="0"/>
                <w:i w:val="0"/>
                <w:color w:val="000000"/>
                <w:sz w:val="16"/>
              </w:rPr>
              <w:t>20101</w:t>
            </w:r>
          </w:p>
        </w:tc>
        <w:tc>
          <w:tcPr>
            <w:tcW w:w="2700" w:type="dxa"/>
            <w:vAlign w:val="center"/>
          </w:tcPr>
          <w:p w14:paraId="5E8100B3">
            <w:pPr>
              <w:jc w:val="left"/>
            </w:pPr>
            <w:r>
              <w:rPr>
                <w:rFonts w:ascii="宋体" w:hAnsi="宋体" w:eastAsia="宋体" w:cs="宋体"/>
                <w:b w:val="0"/>
                <w:i w:val="0"/>
                <w:color w:val="000000"/>
                <w:sz w:val="16"/>
              </w:rPr>
              <w:t>人大事务</w:t>
            </w:r>
          </w:p>
        </w:tc>
        <w:tc>
          <w:tcPr>
            <w:tcW w:w="1420" w:type="dxa"/>
            <w:vAlign w:val="center"/>
          </w:tcPr>
          <w:p w14:paraId="33FCC94D">
            <w:pPr>
              <w:jc w:val="right"/>
            </w:pPr>
            <w:r>
              <w:rPr>
                <w:rFonts w:ascii="宋体" w:hAnsi="宋体" w:eastAsia="宋体" w:cs="宋体"/>
                <w:b w:val="0"/>
                <w:i w:val="0"/>
                <w:color w:val="000000"/>
                <w:sz w:val="16"/>
              </w:rPr>
              <w:t>483.34</w:t>
            </w:r>
          </w:p>
        </w:tc>
        <w:tc>
          <w:tcPr>
            <w:tcW w:w="1520" w:type="dxa"/>
            <w:vAlign w:val="center"/>
          </w:tcPr>
          <w:p w14:paraId="2D425BCC">
            <w:pPr>
              <w:jc w:val="right"/>
            </w:pPr>
            <w:r>
              <w:rPr>
                <w:rFonts w:ascii="宋体" w:hAnsi="宋体" w:eastAsia="宋体" w:cs="宋体"/>
                <w:b w:val="0"/>
                <w:i w:val="0"/>
                <w:color w:val="000000"/>
                <w:sz w:val="16"/>
              </w:rPr>
              <w:t>483.34</w:t>
            </w:r>
          </w:p>
        </w:tc>
        <w:tc>
          <w:tcPr>
            <w:tcW w:w="1526" w:type="dxa"/>
            <w:vAlign w:val="center"/>
          </w:tcPr>
          <w:p w14:paraId="35CB270F"/>
        </w:tc>
      </w:tr>
      <w:tr w14:paraId="33057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E00FAF">
            <w:pPr>
              <w:jc w:val="left"/>
            </w:pPr>
            <w:r>
              <w:rPr>
                <w:rFonts w:ascii="宋体" w:hAnsi="宋体" w:eastAsia="宋体" w:cs="宋体"/>
                <w:b w:val="0"/>
                <w:i w:val="0"/>
                <w:color w:val="000000"/>
                <w:sz w:val="16"/>
              </w:rPr>
              <w:t>2010150</w:t>
            </w:r>
          </w:p>
        </w:tc>
        <w:tc>
          <w:tcPr>
            <w:tcW w:w="2700" w:type="dxa"/>
            <w:vAlign w:val="center"/>
          </w:tcPr>
          <w:p w14:paraId="233BC892">
            <w:pPr>
              <w:jc w:val="left"/>
            </w:pPr>
            <w:r>
              <w:rPr>
                <w:rFonts w:ascii="宋体" w:hAnsi="宋体" w:eastAsia="宋体" w:cs="宋体"/>
                <w:b w:val="0"/>
                <w:i w:val="0"/>
                <w:color w:val="000000"/>
                <w:sz w:val="16"/>
              </w:rPr>
              <w:t>事业运行</w:t>
            </w:r>
          </w:p>
        </w:tc>
        <w:tc>
          <w:tcPr>
            <w:tcW w:w="1420" w:type="dxa"/>
            <w:vAlign w:val="center"/>
          </w:tcPr>
          <w:p w14:paraId="4F3D82A1">
            <w:pPr>
              <w:jc w:val="right"/>
            </w:pPr>
            <w:r>
              <w:rPr>
                <w:rFonts w:ascii="宋体" w:hAnsi="宋体" w:eastAsia="宋体" w:cs="宋体"/>
                <w:b w:val="0"/>
                <w:i w:val="0"/>
                <w:color w:val="000000"/>
                <w:sz w:val="16"/>
              </w:rPr>
              <w:t>483.34</w:t>
            </w:r>
          </w:p>
        </w:tc>
        <w:tc>
          <w:tcPr>
            <w:tcW w:w="1520" w:type="dxa"/>
            <w:vAlign w:val="center"/>
          </w:tcPr>
          <w:p w14:paraId="375375D6">
            <w:pPr>
              <w:jc w:val="right"/>
            </w:pPr>
            <w:r>
              <w:rPr>
                <w:rFonts w:ascii="宋体" w:hAnsi="宋体" w:eastAsia="宋体" w:cs="宋体"/>
                <w:b w:val="0"/>
                <w:i w:val="0"/>
                <w:color w:val="000000"/>
                <w:sz w:val="16"/>
              </w:rPr>
              <w:t>483.34</w:t>
            </w:r>
          </w:p>
        </w:tc>
        <w:tc>
          <w:tcPr>
            <w:tcW w:w="1526" w:type="dxa"/>
            <w:vAlign w:val="center"/>
          </w:tcPr>
          <w:p w14:paraId="71FD3B0A"/>
        </w:tc>
      </w:tr>
      <w:tr w14:paraId="68F73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5E9864">
            <w:pPr>
              <w:jc w:val="left"/>
            </w:pPr>
            <w:r>
              <w:rPr>
                <w:rFonts w:ascii="宋体" w:hAnsi="宋体" w:eastAsia="宋体" w:cs="宋体"/>
                <w:b w:val="0"/>
                <w:i w:val="0"/>
                <w:color w:val="000000"/>
                <w:sz w:val="16"/>
              </w:rPr>
              <w:t>205</w:t>
            </w:r>
          </w:p>
        </w:tc>
        <w:tc>
          <w:tcPr>
            <w:tcW w:w="2700" w:type="dxa"/>
            <w:vAlign w:val="center"/>
          </w:tcPr>
          <w:p w14:paraId="4C1CE0C3">
            <w:pPr>
              <w:jc w:val="left"/>
            </w:pPr>
            <w:r>
              <w:rPr>
                <w:rFonts w:ascii="宋体" w:hAnsi="宋体" w:eastAsia="宋体" w:cs="宋体"/>
                <w:b w:val="0"/>
                <w:i w:val="0"/>
                <w:color w:val="000000"/>
                <w:sz w:val="16"/>
              </w:rPr>
              <w:t>教育支出</w:t>
            </w:r>
          </w:p>
        </w:tc>
        <w:tc>
          <w:tcPr>
            <w:tcW w:w="1420" w:type="dxa"/>
            <w:vAlign w:val="center"/>
          </w:tcPr>
          <w:p w14:paraId="0DC6F21A">
            <w:pPr>
              <w:jc w:val="right"/>
            </w:pPr>
            <w:r>
              <w:rPr>
                <w:rFonts w:ascii="宋体" w:hAnsi="宋体" w:eastAsia="宋体" w:cs="宋体"/>
                <w:b w:val="0"/>
                <w:i w:val="0"/>
                <w:color w:val="000000"/>
                <w:sz w:val="16"/>
              </w:rPr>
              <w:t>4,499.14</w:t>
            </w:r>
          </w:p>
        </w:tc>
        <w:tc>
          <w:tcPr>
            <w:tcW w:w="1520" w:type="dxa"/>
            <w:vAlign w:val="center"/>
          </w:tcPr>
          <w:p w14:paraId="02C65285">
            <w:pPr>
              <w:jc w:val="right"/>
            </w:pPr>
            <w:r>
              <w:rPr>
                <w:rFonts w:ascii="宋体" w:hAnsi="宋体" w:eastAsia="宋体" w:cs="宋体"/>
                <w:b w:val="0"/>
                <w:i w:val="0"/>
                <w:color w:val="000000"/>
                <w:sz w:val="16"/>
              </w:rPr>
              <w:t>4,074.47</w:t>
            </w:r>
          </w:p>
        </w:tc>
        <w:tc>
          <w:tcPr>
            <w:tcW w:w="1526" w:type="dxa"/>
            <w:vAlign w:val="center"/>
          </w:tcPr>
          <w:p w14:paraId="6CB48A96">
            <w:pPr>
              <w:jc w:val="right"/>
            </w:pPr>
            <w:r>
              <w:rPr>
                <w:rFonts w:ascii="宋体" w:hAnsi="宋体" w:eastAsia="宋体" w:cs="宋体"/>
                <w:b w:val="0"/>
                <w:i w:val="0"/>
                <w:color w:val="000000"/>
                <w:sz w:val="16"/>
              </w:rPr>
              <w:t>424.67</w:t>
            </w:r>
          </w:p>
        </w:tc>
      </w:tr>
      <w:tr w14:paraId="27980D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A83022">
            <w:pPr>
              <w:jc w:val="left"/>
            </w:pPr>
            <w:r>
              <w:rPr>
                <w:rFonts w:ascii="宋体" w:hAnsi="宋体" w:eastAsia="宋体" w:cs="宋体"/>
                <w:b w:val="0"/>
                <w:i w:val="0"/>
                <w:color w:val="000000"/>
                <w:sz w:val="16"/>
              </w:rPr>
              <w:t>20502</w:t>
            </w:r>
          </w:p>
        </w:tc>
        <w:tc>
          <w:tcPr>
            <w:tcW w:w="2700" w:type="dxa"/>
            <w:vAlign w:val="center"/>
          </w:tcPr>
          <w:p w14:paraId="6ACC0623">
            <w:pPr>
              <w:jc w:val="left"/>
            </w:pPr>
            <w:r>
              <w:rPr>
                <w:rFonts w:ascii="宋体" w:hAnsi="宋体" w:eastAsia="宋体" w:cs="宋体"/>
                <w:b w:val="0"/>
                <w:i w:val="0"/>
                <w:color w:val="000000"/>
                <w:sz w:val="16"/>
              </w:rPr>
              <w:t>普通教育</w:t>
            </w:r>
          </w:p>
        </w:tc>
        <w:tc>
          <w:tcPr>
            <w:tcW w:w="1420" w:type="dxa"/>
            <w:vAlign w:val="center"/>
          </w:tcPr>
          <w:p w14:paraId="1610B78B">
            <w:pPr>
              <w:jc w:val="right"/>
            </w:pPr>
            <w:r>
              <w:rPr>
                <w:rFonts w:ascii="宋体" w:hAnsi="宋体" w:eastAsia="宋体" w:cs="宋体"/>
                <w:b w:val="0"/>
                <w:i w:val="0"/>
                <w:color w:val="000000"/>
                <w:sz w:val="16"/>
              </w:rPr>
              <w:t>4,497.34</w:t>
            </w:r>
          </w:p>
        </w:tc>
        <w:tc>
          <w:tcPr>
            <w:tcW w:w="1520" w:type="dxa"/>
            <w:vAlign w:val="center"/>
          </w:tcPr>
          <w:p w14:paraId="126563FC">
            <w:pPr>
              <w:jc w:val="right"/>
            </w:pPr>
            <w:r>
              <w:rPr>
                <w:rFonts w:ascii="宋体" w:hAnsi="宋体" w:eastAsia="宋体" w:cs="宋体"/>
                <w:b w:val="0"/>
                <w:i w:val="0"/>
                <w:color w:val="000000"/>
                <w:sz w:val="16"/>
              </w:rPr>
              <w:t>4,074.47</w:t>
            </w:r>
          </w:p>
        </w:tc>
        <w:tc>
          <w:tcPr>
            <w:tcW w:w="1526" w:type="dxa"/>
            <w:vAlign w:val="center"/>
          </w:tcPr>
          <w:p w14:paraId="7455BBC5">
            <w:pPr>
              <w:jc w:val="right"/>
            </w:pPr>
            <w:r>
              <w:rPr>
                <w:rFonts w:ascii="宋体" w:hAnsi="宋体" w:eastAsia="宋体" w:cs="宋体"/>
                <w:b w:val="0"/>
                <w:i w:val="0"/>
                <w:color w:val="000000"/>
                <w:sz w:val="16"/>
              </w:rPr>
              <w:t>422.87</w:t>
            </w:r>
          </w:p>
        </w:tc>
      </w:tr>
      <w:tr w14:paraId="0C7F4F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2BCB24">
            <w:pPr>
              <w:jc w:val="left"/>
            </w:pPr>
            <w:r>
              <w:rPr>
                <w:rFonts w:ascii="宋体" w:hAnsi="宋体" w:eastAsia="宋体" w:cs="宋体"/>
                <w:b w:val="0"/>
                <w:i w:val="0"/>
                <w:color w:val="000000"/>
                <w:sz w:val="16"/>
              </w:rPr>
              <w:t>2050203</w:t>
            </w:r>
          </w:p>
        </w:tc>
        <w:tc>
          <w:tcPr>
            <w:tcW w:w="2700" w:type="dxa"/>
            <w:vAlign w:val="center"/>
          </w:tcPr>
          <w:p w14:paraId="2ED10993">
            <w:pPr>
              <w:jc w:val="left"/>
            </w:pPr>
            <w:r>
              <w:rPr>
                <w:rFonts w:ascii="宋体" w:hAnsi="宋体" w:eastAsia="宋体" w:cs="宋体"/>
                <w:b w:val="0"/>
                <w:i w:val="0"/>
                <w:color w:val="000000"/>
                <w:sz w:val="16"/>
              </w:rPr>
              <w:t>初中教育</w:t>
            </w:r>
          </w:p>
        </w:tc>
        <w:tc>
          <w:tcPr>
            <w:tcW w:w="1420" w:type="dxa"/>
            <w:vAlign w:val="center"/>
          </w:tcPr>
          <w:p w14:paraId="4BAB4955">
            <w:pPr>
              <w:jc w:val="right"/>
            </w:pPr>
            <w:r>
              <w:rPr>
                <w:rFonts w:ascii="宋体" w:hAnsi="宋体" w:eastAsia="宋体" w:cs="宋体"/>
                <w:b w:val="0"/>
                <w:i w:val="0"/>
                <w:color w:val="000000"/>
                <w:sz w:val="16"/>
              </w:rPr>
              <w:t>3,657.47</w:t>
            </w:r>
          </w:p>
        </w:tc>
        <w:tc>
          <w:tcPr>
            <w:tcW w:w="1520" w:type="dxa"/>
            <w:vAlign w:val="center"/>
          </w:tcPr>
          <w:p w14:paraId="231D4402">
            <w:pPr>
              <w:jc w:val="right"/>
            </w:pPr>
            <w:r>
              <w:rPr>
                <w:rFonts w:ascii="宋体" w:hAnsi="宋体" w:eastAsia="宋体" w:cs="宋体"/>
                <w:b w:val="0"/>
                <w:i w:val="0"/>
                <w:color w:val="000000"/>
                <w:sz w:val="16"/>
              </w:rPr>
              <w:t>3,332.60</w:t>
            </w:r>
          </w:p>
        </w:tc>
        <w:tc>
          <w:tcPr>
            <w:tcW w:w="1526" w:type="dxa"/>
            <w:vAlign w:val="center"/>
          </w:tcPr>
          <w:p w14:paraId="5CCA524D">
            <w:pPr>
              <w:jc w:val="right"/>
            </w:pPr>
            <w:r>
              <w:rPr>
                <w:rFonts w:ascii="宋体" w:hAnsi="宋体" w:eastAsia="宋体" w:cs="宋体"/>
                <w:b w:val="0"/>
                <w:i w:val="0"/>
                <w:color w:val="000000"/>
                <w:sz w:val="16"/>
              </w:rPr>
              <w:t>324.87</w:t>
            </w:r>
          </w:p>
        </w:tc>
      </w:tr>
      <w:tr w14:paraId="60C56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630350">
            <w:pPr>
              <w:jc w:val="left"/>
            </w:pPr>
            <w:r>
              <w:rPr>
                <w:rFonts w:ascii="宋体" w:hAnsi="宋体" w:eastAsia="宋体" w:cs="宋体"/>
                <w:b w:val="0"/>
                <w:i w:val="0"/>
                <w:color w:val="000000"/>
                <w:sz w:val="16"/>
              </w:rPr>
              <w:t>2050204</w:t>
            </w:r>
          </w:p>
        </w:tc>
        <w:tc>
          <w:tcPr>
            <w:tcW w:w="2700" w:type="dxa"/>
            <w:vAlign w:val="center"/>
          </w:tcPr>
          <w:p w14:paraId="67B9CF53">
            <w:pPr>
              <w:jc w:val="left"/>
            </w:pPr>
            <w:r>
              <w:rPr>
                <w:rFonts w:ascii="宋体" w:hAnsi="宋体" w:eastAsia="宋体" w:cs="宋体"/>
                <w:b w:val="0"/>
                <w:i w:val="0"/>
                <w:color w:val="000000"/>
                <w:sz w:val="16"/>
              </w:rPr>
              <w:t>高中教育</w:t>
            </w:r>
          </w:p>
        </w:tc>
        <w:tc>
          <w:tcPr>
            <w:tcW w:w="1420" w:type="dxa"/>
            <w:vAlign w:val="center"/>
          </w:tcPr>
          <w:p w14:paraId="3BC01C0E">
            <w:pPr>
              <w:jc w:val="right"/>
            </w:pPr>
            <w:r>
              <w:rPr>
                <w:rFonts w:ascii="宋体" w:hAnsi="宋体" w:eastAsia="宋体" w:cs="宋体"/>
                <w:b w:val="0"/>
                <w:i w:val="0"/>
                <w:color w:val="000000"/>
                <w:sz w:val="16"/>
              </w:rPr>
              <w:t>839.87</w:t>
            </w:r>
          </w:p>
        </w:tc>
        <w:tc>
          <w:tcPr>
            <w:tcW w:w="1520" w:type="dxa"/>
            <w:vAlign w:val="center"/>
          </w:tcPr>
          <w:p w14:paraId="4AF11614">
            <w:pPr>
              <w:jc w:val="right"/>
            </w:pPr>
            <w:r>
              <w:rPr>
                <w:rFonts w:ascii="宋体" w:hAnsi="宋体" w:eastAsia="宋体" w:cs="宋体"/>
                <w:b w:val="0"/>
                <w:i w:val="0"/>
                <w:color w:val="000000"/>
                <w:sz w:val="16"/>
              </w:rPr>
              <w:t>741.87</w:t>
            </w:r>
          </w:p>
        </w:tc>
        <w:tc>
          <w:tcPr>
            <w:tcW w:w="1526" w:type="dxa"/>
            <w:vAlign w:val="center"/>
          </w:tcPr>
          <w:p w14:paraId="397E5D7C">
            <w:pPr>
              <w:jc w:val="right"/>
            </w:pPr>
            <w:r>
              <w:rPr>
                <w:rFonts w:ascii="宋体" w:hAnsi="宋体" w:eastAsia="宋体" w:cs="宋体"/>
                <w:b w:val="0"/>
                <w:i w:val="0"/>
                <w:color w:val="000000"/>
                <w:sz w:val="16"/>
              </w:rPr>
              <w:t>98.00</w:t>
            </w:r>
          </w:p>
        </w:tc>
      </w:tr>
      <w:tr w14:paraId="57CAC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1BB863">
            <w:pPr>
              <w:jc w:val="left"/>
            </w:pPr>
            <w:r>
              <w:rPr>
                <w:rFonts w:ascii="宋体" w:hAnsi="宋体" w:eastAsia="宋体" w:cs="宋体"/>
                <w:b w:val="0"/>
                <w:i w:val="0"/>
                <w:color w:val="000000"/>
                <w:sz w:val="16"/>
              </w:rPr>
              <w:t>20507</w:t>
            </w:r>
          </w:p>
        </w:tc>
        <w:tc>
          <w:tcPr>
            <w:tcW w:w="2700" w:type="dxa"/>
            <w:vAlign w:val="center"/>
          </w:tcPr>
          <w:p w14:paraId="607F8827">
            <w:pPr>
              <w:jc w:val="left"/>
            </w:pPr>
            <w:r>
              <w:rPr>
                <w:rFonts w:ascii="宋体" w:hAnsi="宋体" w:eastAsia="宋体" w:cs="宋体"/>
                <w:b w:val="0"/>
                <w:i w:val="0"/>
                <w:color w:val="000000"/>
                <w:sz w:val="16"/>
              </w:rPr>
              <w:t>特殊教育</w:t>
            </w:r>
          </w:p>
        </w:tc>
        <w:tc>
          <w:tcPr>
            <w:tcW w:w="1420" w:type="dxa"/>
            <w:vAlign w:val="center"/>
          </w:tcPr>
          <w:p w14:paraId="40AF338A">
            <w:pPr>
              <w:jc w:val="right"/>
            </w:pPr>
            <w:r>
              <w:rPr>
                <w:rFonts w:ascii="宋体" w:hAnsi="宋体" w:eastAsia="宋体" w:cs="宋体"/>
                <w:b w:val="0"/>
                <w:i w:val="0"/>
                <w:color w:val="000000"/>
                <w:sz w:val="16"/>
              </w:rPr>
              <w:t>1.80</w:t>
            </w:r>
          </w:p>
        </w:tc>
        <w:tc>
          <w:tcPr>
            <w:tcW w:w="1520" w:type="dxa"/>
            <w:vAlign w:val="center"/>
          </w:tcPr>
          <w:p w14:paraId="1DF9B9C1"/>
        </w:tc>
        <w:tc>
          <w:tcPr>
            <w:tcW w:w="1526" w:type="dxa"/>
            <w:vAlign w:val="center"/>
          </w:tcPr>
          <w:p w14:paraId="05E90E3D">
            <w:pPr>
              <w:jc w:val="right"/>
            </w:pPr>
            <w:r>
              <w:rPr>
                <w:rFonts w:ascii="宋体" w:hAnsi="宋体" w:eastAsia="宋体" w:cs="宋体"/>
                <w:b w:val="0"/>
                <w:i w:val="0"/>
                <w:color w:val="000000"/>
                <w:sz w:val="16"/>
              </w:rPr>
              <w:t>1.80</w:t>
            </w:r>
          </w:p>
        </w:tc>
      </w:tr>
      <w:tr w14:paraId="23A84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CF8F1B">
            <w:pPr>
              <w:jc w:val="left"/>
            </w:pPr>
            <w:r>
              <w:rPr>
                <w:rFonts w:ascii="宋体" w:hAnsi="宋体" w:eastAsia="宋体" w:cs="宋体"/>
                <w:b w:val="0"/>
                <w:i w:val="0"/>
                <w:color w:val="000000"/>
                <w:sz w:val="16"/>
              </w:rPr>
              <w:t>2050701</w:t>
            </w:r>
          </w:p>
        </w:tc>
        <w:tc>
          <w:tcPr>
            <w:tcW w:w="2700" w:type="dxa"/>
            <w:vAlign w:val="center"/>
          </w:tcPr>
          <w:p w14:paraId="568D973C">
            <w:pPr>
              <w:jc w:val="left"/>
            </w:pPr>
            <w:r>
              <w:rPr>
                <w:rFonts w:ascii="宋体" w:hAnsi="宋体" w:eastAsia="宋体" w:cs="宋体"/>
                <w:b w:val="0"/>
                <w:i w:val="0"/>
                <w:color w:val="000000"/>
                <w:sz w:val="16"/>
              </w:rPr>
              <w:t>特殊学校教育</w:t>
            </w:r>
          </w:p>
        </w:tc>
        <w:tc>
          <w:tcPr>
            <w:tcW w:w="1420" w:type="dxa"/>
            <w:vAlign w:val="center"/>
          </w:tcPr>
          <w:p w14:paraId="0285D387">
            <w:pPr>
              <w:jc w:val="right"/>
            </w:pPr>
            <w:r>
              <w:rPr>
                <w:rFonts w:ascii="宋体" w:hAnsi="宋体" w:eastAsia="宋体" w:cs="宋体"/>
                <w:b w:val="0"/>
                <w:i w:val="0"/>
                <w:color w:val="000000"/>
                <w:sz w:val="16"/>
              </w:rPr>
              <w:t>1.80</w:t>
            </w:r>
          </w:p>
        </w:tc>
        <w:tc>
          <w:tcPr>
            <w:tcW w:w="1520" w:type="dxa"/>
            <w:vAlign w:val="center"/>
          </w:tcPr>
          <w:p w14:paraId="203512BD"/>
        </w:tc>
        <w:tc>
          <w:tcPr>
            <w:tcW w:w="1526" w:type="dxa"/>
            <w:vAlign w:val="center"/>
          </w:tcPr>
          <w:p w14:paraId="6D6E3C31">
            <w:pPr>
              <w:jc w:val="right"/>
            </w:pPr>
            <w:r>
              <w:rPr>
                <w:rFonts w:ascii="宋体" w:hAnsi="宋体" w:eastAsia="宋体" w:cs="宋体"/>
                <w:b w:val="0"/>
                <w:i w:val="0"/>
                <w:color w:val="000000"/>
                <w:sz w:val="16"/>
              </w:rPr>
              <w:t>1.80</w:t>
            </w:r>
          </w:p>
        </w:tc>
      </w:tr>
      <w:tr w14:paraId="030E8F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D42C9A">
            <w:pPr>
              <w:jc w:val="left"/>
            </w:pPr>
            <w:r>
              <w:rPr>
                <w:rFonts w:ascii="宋体" w:hAnsi="宋体" w:eastAsia="宋体" w:cs="宋体"/>
                <w:b w:val="0"/>
                <w:i w:val="0"/>
                <w:color w:val="000000"/>
                <w:sz w:val="16"/>
              </w:rPr>
              <w:t>206</w:t>
            </w:r>
          </w:p>
        </w:tc>
        <w:tc>
          <w:tcPr>
            <w:tcW w:w="2700" w:type="dxa"/>
            <w:vAlign w:val="center"/>
          </w:tcPr>
          <w:p w14:paraId="05D1CC52">
            <w:pPr>
              <w:jc w:val="left"/>
            </w:pPr>
            <w:r>
              <w:rPr>
                <w:rFonts w:ascii="宋体" w:hAnsi="宋体" w:eastAsia="宋体" w:cs="宋体"/>
                <w:b w:val="0"/>
                <w:i w:val="0"/>
                <w:color w:val="000000"/>
                <w:sz w:val="16"/>
              </w:rPr>
              <w:t>科学技术支出</w:t>
            </w:r>
          </w:p>
        </w:tc>
        <w:tc>
          <w:tcPr>
            <w:tcW w:w="1420" w:type="dxa"/>
            <w:vAlign w:val="center"/>
          </w:tcPr>
          <w:p w14:paraId="0EFEB48C">
            <w:pPr>
              <w:jc w:val="right"/>
            </w:pPr>
            <w:r>
              <w:rPr>
                <w:rFonts w:ascii="宋体" w:hAnsi="宋体" w:eastAsia="宋体" w:cs="宋体"/>
                <w:b w:val="0"/>
                <w:i w:val="0"/>
                <w:color w:val="000000"/>
                <w:sz w:val="16"/>
              </w:rPr>
              <w:t>6.60</w:t>
            </w:r>
          </w:p>
        </w:tc>
        <w:tc>
          <w:tcPr>
            <w:tcW w:w="1520" w:type="dxa"/>
            <w:vAlign w:val="center"/>
          </w:tcPr>
          <w:p w14:paraId="39C7A97F"/>
        </w:tc>
        <w:tc>
          <w:tcPr>
            <w:tcW w:w="1526" w:type="dxa"/>
            <w:vAlign w:val="center"/>
          </w:tcPr>
          <w:p w14:paraId="7B5B0A73">
            <w:pPr>
              <w:jc w:val="right"/>
            </w:pPr>
            <w:r>
              <w:rPr>
                <w:rFonts w:ascii="宋体" w:hAnsi="宋体" w:eastAsia="宋体" w:cs="宋体"/>
                <w:b w:val="0"/>
                <w:i w:val="0"/>
                <w:color w:val="000000"/>
                <w:sz w:val="16"/>
              </w:rPr>
              <w:t>6.60</w:t>
            </w:r>
          </w:p>
        </w:tc>
      </w:tr>
      <w:tr w14:paraId="3C7340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D14196">
            <w:pPr>
              <w:jc w:val="left"/>
            </w:pPr>
            <w:r>
              <w:rPr>
                <w:rFonts w:ascii="宋体" w:hAnsi="宋体" w:eastAsia="宋体" w:cs="宋体"/>
                <w:b w:val="0"/>
                <w:i w:val="0"/>
                <w:color w:val="000000"/>
                <w:sz w:val="16"/>
              </w:rPr>
              <w:t>20603</w:t>
            </w:r>
          </w:p>
        </w:tc>
        <w:tc>
          <w:tcPr>
            <w:tcW w:w="2700" w:type="dxa"/>
            <w:vAlign w:val="center"/>
          </w:tcPr>
          <w:p w14:paraId="6772E6B7">
            <w:pPr>
              <w:jc w:val="left"/>
            </w:pPr>
            <w:r>
              <w:rPr>
                <w:rFonts w:ascii="宋体" w:hAnsi="宋体" w:eastAsia="宋体" w:cs="宋体"/>
                <w:b w:val="0"/>
                <w:i w:val="0"/>
                <w:color w:val="000000"/>
                <w:sz w:val="16"/>
              </w:rPr>
              <w:t>应用研究</w:t>
            </w:r>
          </w:p>
        </w:tc>
        <w:tc>
          <w:tcPr>
            <w:tcW w:w="1420" w:type="dxa"/>
            <w:vAlign w:val="center"/>
          </w:tcPr>
          <w:p w14:paraId="189A6967">
            <w:pPr>
              <w:jc w:val="right"/>
            </w:pPr>
            <w:r>
              <w:rPr>
                <w:rFonts w:ascii="宋体" w:hAnsi="宋体" w:eastAsia="宋体" w:cs="宋体"/>
                <w:b w:val="0"/>
                <w:i w:val="0"/>
                <w:color w:val="000000"/>
                <w:sz w:val="16"/>
              </w:rPr>
              <w:t>6.60</w:t>
            </w:r>
          </w:p>
        </w:tc>
        <w:tc>
          <w:tcPr>
            <w:tcW w:w="1520" w:type="dxa"/>
            <w:vAlign w:val="center"/>
          </w:tcPr>
          <w:p w14:paraId="21869E68"/>
        </w:tc>
        <w:tc>
          <w:tcPr>
            <w:tcW w:w="1526" w:type="dxa"/>
            <w:vAlign w:val="center"/>
          </w:tcPr>
          <w:p w14:paraId="3159559C">
            <w:pPr>
              <w:jc w:val="right"/>
            </w:pPr>
            <w:r>
              <w:rPr>
                <w:rFonts w:ascii="宋体" w:hAnsi="宋体" w:eastAsia="宋体" w:cs="宋体"/>
                <w:b w:val="0"/>
                <w:i w:val="0"/>
                <w:color w:val="000000"/>
                <w:sz w:val="16"/>
              </w:rPr>
              <w:t>6.60</w:t>
            </w:r>
          </w:p>
        </w:tc>
      </w:tr>
      <w:tr w14:paraId="44B87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3D4F1C">
            <w:pPr>
              <w:jc w:val="left"/>
            </w:pPr>
            <w:r>
              <w:rPr>
                <w:rFonts w:ascii="宋体" w:hAnsi="宋体" w:eastAsia="宋体" w:cs="宋体"/>
                <w:b w:val="0"/>
                <w:i w:val="0"/>
                <w:color w:val="000000"/>
                <w:sz w:val="16"/>
              </w:rPr>
              <w:t>2060399</w:t>
            </w:r>
          </w:p>
        </w:tc>
        <w:tc>
          <w:tcPr>
            <w:tcW w:w="2700" w:type="dxa"/>
            <w:vAlign w:val="center"/>
          </w:tcPr>
          <w:p w14:paraId="449C665B">
            <w:pPr>
              <w:jc w:val="left"/>
            </w:pPr>
            <w:r>
              <w:rPr>
                <w:rFonts w:ascii="宋体" w:hAnsi="宋体" w:eastAsia="宋体" w:cs="宋体"/>
                <w:b w:val="0"/>
                <w:i w:val="0"/>
                <w:color w:val="000000"/>
                <w:sz w:val="16"/>
              </w:rPr>
              <w:t>其他应用研究支出</w:t>
            </w:r>
          </w:p>
        </w:tc>
        <w:tc>
          <w:tcPr>
            <w:tcW w:w="1420" w:type="dxa"/>
            <w:vAlign w:val="center"/>
          </w:tcPr>
          <w:p w14:paraId="05AF197D">
            <w:pPr>
              <w:jc w:val="right"/>
            </w:pPr>
            <w:r>
              <w:rPr>
                <w:rFonts w:ascii="宋体" w:hAnsi="宋体" w:eastAsia="宋体" w:cs="宋体"/>
                <w:b w:val="0"/>
                <w:i w:val="0"/>
                <w:color w:val="000000"/>
                <w:sz w:val="16"/>
              </w:rPr>
              <w:t>6.60</w:t>
            </w:r>
          </w:p>
        </w:tc>
        <w:tc>
          <w:tcPr>
            <w:tcW w:w="1520" w:type="dxa"/>
            <w:vAlign w:val="center"/>
          </w:tcPr>
          <w:p w14:paraId="511B39DF"/>
        </w:tc>
        <w:tc>
          <w:tcPr>
            <w:tcW w:w="1526" w:type="dxa"/>
            <w:vAlign w:val="center"/>
          </w:tcPr>
          <w:p w14:paraId="10BB6221">
            <w:pPr>
              <w:jc w:val="right"/>
            </w:pPr>
            <w:r>
              <w:rPr>
                <w:rFonts w:ascii="宋体" w:hAnsi="宋体" w:eastAsia="宋体" w:cs="宋体"/>
                <w:b w:val="0"/>
                <w:i w:val="0"/>
                <w:color w:val="000000"/>
                <w:sz w:val="16"/>
              </w:rPr>
              <w:t>6.60</w:t>
            </w:r>
          </w:p>
        </w:tc>
      </w:tr>
      <w:tr w14:paraId="3AFE5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C5BE82">
            <w:pPr>
              <w:jc w:val="left"/>
            </w:pPr>
            <w:r>
              <w:rPr>
                <w:rFonts w:ascii="宋体" w:hAnsi="宋体" w:eastAsia="宋体" w:cs="宋体"/>
                <w:b w:val="0"/>
                <w:i w:val="0"/>
                <w:color w:val="000000"/>
                <w:sz w:val="16"/>
              </w:rPr>
              <w:t>208</w:t>
            </w:r>
          </w:p>
        </w:tc>
        <w:tc>
          <w:tcPr>
            <w:tcW w:w="2700" w:type="dxa"/>
            <w:vAlign w:val="center"/>
          </w:tcPr>
          <w:p w14:paraId="028F869C">
            <w:pPr>
              <w:jc w:val="left"/>
            </w:pPr>
            <w:r>
              <w:rPr>
                <w:rFonts w:ascii="宋体" w:hAnsi="宋体" w:eastAsia="宋体" w:cs="宋体"/>
                <w:b w:val="0"/>
                <w:i w:val="0"/>
                <w:color w:val="000000"/>
                <w:sz w:val="16"/>
              </w:rPr>
              <w:t>社会保障和就业支出</w:t>
            </w:r>
          </w:p>
        </w:tc>
        <w:tc>
          <w:tcPr>
            <w:tcW w:w="1420" w:type="dxa"/>
            <w:vAlign w:val="center"/>
          </w:tcPr>
          <w:p w14:paraId="350BC3A5">
            <w:pPr>
              <w:jc w:val="right"/>
            </w:pPr>
            <w:r>
              <w:rPr>
                <w:rFonts w:ascii="宋体" w:hAnsi="宋体" w:eastAsia="宋体" w:cs="宋体"/>
                <w:b w:val="0"/>
                <w:i w:val="0"/>
                <w:color w:val="000000"/>
                <w:sz w:val="16"/>
              </w:rPr>
              <w:t>73.74</w:t>
            </w:r>
          </w:p>
        </w:tc>
        <w:tc>
          <w:tcPr>
            <w:tcW w:w="1520" w:type="dxa"/>
            <w:vAlign w:val="center"/>
          </w:tcPr>
          <w:p w14:paraId="48CC1D0C">
            <w:pPr>
              <w:jc w:val="right"/>
            </w:pPr>
            <w:r>
              <w:rPr>
                <w:rFonts w:ascii="宋体" w:hAnsi="宋体" w:eastAsia="宋体" w:cs="宋体"/>
                <w:b w:val="0"/>
                <w:i w:val="0"/>
                <w:color w:val="000000"/>
                <w:sz w:val="16"/>
              </w:rPr>
              <w:t>73.74</w:t>
            </w:r>
          </w:p>
        </w:tc>
        <w:tc>
          <w:tcPr>
            <w:tcW w:w="1526" w:type="dxa"/>
            <w:vAlign w:val="center"/>
          </w:tcPr>
          <w:p w14:paraId="51E51857"/>
        </w:tc>
      </w:tr>
      <w:tr w14:paraId="635C3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329B87">
            <w:pPr>
              <w:jc w:val="left"/>
            </w:pPr>
            <w:r>
              <w:rPr>
                <w:rFonts w:ascii="宋体" w:hAnsi="宋体" w:eastAsia="宋体" w:cs="宋体"/>
                <w:b w:val="0"/>
                <w:i w:val="0"/>
                <w:color w:val="000000"/>
                <w:sz w:val="16"/>
              </w:rPr>
              <w:t>20805</w:t>
            </w:r>
          </w:p>
        </w:tc>
        <w:tc>
          <w:tcPr>
            <w:tcW w:w="2700" w:type="dxa"/>
            <w:vAlign w:val="center"/>
          </w:tcPr>
          <w:p w14:paraId="5732C65C">
            <w:pPr>
              <w:jc w:val="left"/>
            </w:pPr>
            <w:r>
              <w:rPr>
                <w:rFonts w:ascii="宋体" w:hAnsi="宋体" w:eastAsia="宋体" w:cs="宋体"/>
                <w:b w:val="0"/>
                <w:i w:val="0"/>
                <w:color w:val="000000"/>
                <w:sz w:val="16"/>
              </w:rPr>
              <w:t>行政事业单位养老支出</w:t>
            </w:r>
          </w:p>
        </w:tc>
        <w:tc>
          <w:tcPr>
            <w:tcW w:w="1420" w:type="dxa"/>
            <w:vAlign w:val="center"/>
          </w:tcPr>
          <w:p w14:paraId="7582F448">
            <w:pPr>
              <w:jc w:val="right"/>
            </w:pPr>
            <w:r>
              <w:rPr>
                <w:rFonts w:ascii="宋体" w:hAnsi="宋体" w:eastAsia="宋体" w:cs="宋体"/>
                <w:b w:val="0"/>
                <w:i w:val="0"/>
                <w:color w:val="000000"/>
                <w:sz w:val="16"/>
              </w:rPr>
              <w:t>69.07</w:t>
            </w:r>
          </w:p>
        </w:tc>
        <w:tc>
          <w:tcPr>
            <w:tcW w:w="1520" w:type="dxa"/>
            <w:vAlign w:val="center"/>
          </w:tcPr>
          <w:p w14:paraId="0B3BF434">
            <w:pPr>
              <w:jc w:val="right"/>
            </w:pPr>
            <w:r>
              <w:rPr>
                <w:rFonts w:ascii="宋体" w:hAnsi="宋体" w:eastAsia="宋体" w:cs="宋体"/>
                <w:b w:val="0"/>
                <w:i w:val="0"/>
                <w:color w:val="000000"/>
                <w:sz w:val="16"/>
              </w:rPr>
              <w:t>69.07</w:t>
            </w:r>
          </w:p>
        </w:tc>
        <w:tc>
          <w:tcPr>
            <w:tcW w:w="1526" w:type="dxa"/>
            <w:vAlign w:val="center"/>
          </w:tcPr>
          <w:p w14:paraId="5262154E"/>
        </w:tc>
      </w:tr>
      <w:tr w14:paraId="49127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EDF87F">
            <w:pPr>
              <w:jc w:val="left"/>
            </w:pPr>
            <w:r>
              <w:rPr>
                <w:rFonts w:ascii="宋体" w:hAnsi="宋体" w:eastAsia="宋体" w:cs="宋体"/>
                <w:b w:val="0"/>
                <w:i w:val="0"/>
                <w:color w:val="000000"/>
                <w:sz w:val="16"/>
              </w:rPr>
              <w:t>2080505</w:t>
            </w:r>
          </w:p>
        </w:tc>
        <w:tc>
          <w:tcPr>
            <w:tcW w:w="2700" w:type="dxa"/>
            <w:vAlign w:val="center"/>
          </w:tcPr>
          <w:p w14:paraId="69A02B06">
            <w:pPr>
              <w:jc w:val="left"/>
            </w:pPr>
            <w:r>
              <w:rPr>
                <w:rFonts w:ascii="宋体" w:hAnsi="宋体" w:eastAsia="宋体" w:cs="宋体"/>
                <w:b w:val="0"/>
                <w:i w:val="0"/>
                <w:color w:val="000000"/>
                <w:sz w:val="16"/>
              </w:rPr>
              <w:t>机关事业单位基本养老保险缴费支出</w:t>
            </w:r>
          </w:p>
        </w:tc>
        <w:tc>
          <w:tcPr>
            <w:tcW w:w="1420" w:type="dxa"/>
            <w:vAlign w:val="center"/>
          </w:tcPr>
          <w:p w14:paraId="2C0F67D9">
            <w:pPr>
              <w:jc w:val="right"/>
            </w:pPr>
            <w:r>
              <w:rPr>
                <w:rFonts w:ascii="宋体" w:hAnsi="宋体" w:eastAsia="宋体" w:cs="宋体"/>
                <w:b w:val="0"/>
                <w:i w:val="0"/>
                <w:color w:val="000000"/>
                <w:sz w:val="16"/>
              </w:rPr>
              <w:t>44.39</w:t>
            </w:r>
          </w:p>
        </w:tc>
        <w:tc>
          <w:tcPr>
            <w:tcW w:w="1520" w:type="dxa"/>
            <w:vAlign w:val="center"/>
          </w:tcPr>
          <w:p w14:paraId="03DF879D">
            <w:pPr>
              <w:jc w:val="right"/>
            </w:pPr>
            <w:r>
              <w:rPr>
                <w:rFonts w:ascii="宋体" w:hAnsi="宋体" w:eastAsia="宋体" w:cs="宋体"/>
                <w:b w:val="0"/>
                <w:i w:val="0"/>
                <w:color w:val="000000"/>
                <w:sz w:val="16"/>
              </w:rPr>
              <w:t>44.39</w:t>
            </w:r>
          </w:p>
        </w:tc>
        <w:tc>
          <w:tcPr>
            <w:tcW w:w="1526" w:type="dxa"/>
            <w:vAlign w:val="center"/>
          </w:tcPr>
          <w:p w14:paraId="33FD427C"/>
        </w:tc>
      </w:tr>
      <w:tr w14:paraId="742707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B6B6E8">
            <w:pPr>
              <w:jc w:val="left"/>
            </w:pPr>
            <w:r>
              <w:rPr>
                <w:rFonts w:ascii="宋体" w:hAnsi="宋体" w:eastAsia="宋体" w:cs="宋体"/>
                <w:b w:val="0"/>
                <w:i w:val="0"/>
                <w:color w:val="000000"/>
                <w:sz w:val="16"/>
              </w:rPr>
              <w:t>2080506</w:t>
            </w:r>
          </w:p>
        </w:tc>
        <w:tc>
          <w:tcPr>
            <w:tcW w:w="2700" w:type="dxa"/>
            <w:vAlign w:val="center"/>
          </w:tcPr>
          <w:p w14:paraId="3CE9F674">
            <w:pPr>
              <w:jc w:val="left"/>
            </w:pPr>
            <w:r>
              <w:rPr>
                <w:rFonts w:ascii="宋体" w:hAnsi="宋体" w:eastAsia="宋体" w:cs="宋体"/>
                <w:b w:val="0"/>
                <w:i w:val="0"/>
                <w:color w:val="000000"/>
                <w:sz w:val="16"/>
              </w:rPr>
              <w:t>机关事业单位职业年金缴费支出</w:t>
            </w:r>
          </w:p>
        </w:tc>
        <w:tc>
          <w:tcPr>
            <w:tcW w:w="1420" w:type="dxa"/>
            <w:vAlign w:val="center"/>
          </w:tcPr>
          <w:p w14:paraId="4D2A6376">
            <w:pPr>
              <w:jc w:val="right"/>
            </w:pPr>
            <w:r>
              <w:rPr>
                <w:rFonts w:ascii="宋体" w:hAnsi="宋体" w:eastAsia="宋体" w:cs="宋体"/>
                <w:b w:val="0"/>
                <w:i w:val="0"/>
                <w:color w:val="000000"/>
                <w:sz w:val="16"/>
              </w:rPr>
              <w:t>24.68</w:t>
            </w:r>
          </w:p>
        </w:tc>
        <w:tc>
          <w:tcPr>
            <w:tcW w:w="1520" w:type="dxa"/>
            <w:vAlign w:val="center"/>
          </w:tcPr>
          <w:p w14:paraId="47BFE2AD">
            <w:pPr>
              <w:jc w:val="right"/>
            </w:pPr>
            <w:r>
              <w:rPr>
                <w:rFonts w:ascii="宋体" w:hAnsi="宋体" w:eastAsia="宋体" w:cs="宋体"/>
                <w:b w:val="0"/>
                <w:i w:val="0"/>
                <w:color w:val="000000"/>
                <w:sz w:val="16"/>
              </w:rPr>
              <w:t>24.68</w:t>
            </w:r>
          </w:p>
        </w:tc>
        <w:tc>
          <w:tcPr>
            <w:tcW w:w="1526" w:type="dxa"/>
            <w:vAlign w:val="center"/>
          </w:tcPr>
          <w:p w14:paraId="018811EB"/>
        </w:tc>
      </w:tr>
      <w:tr w14:paraId="4CA28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72404F">
            <w:pPr>
              <w:jc w:val="left"/>
            </w:pPr>
            <w:r>
              <w:rPr>
                <w:rFonts w:ascii="宋体" w:hAnsi="宋体" w:eastAsia="宋体" w:cs="宋体"/>
                <w:b w:val="0"/>
                <w:i w:val="0"/>
                <w:color w:val="000000"/>
                <w:sz w:val="16"/>
              </w:rPr>
              <w:t>20808</w:t>
            </w:r>
          </w:p>
        </w:tc>
        <w:tc>
          <w:tcPr>
            <w:tcW w:w="2700" w:type="dxa"/>
            <w:vAlign w:val="center"/>
          </w:tcPr>
          <w:p w14:paraId="1DF51378">
            <w:pPr>
              <w:jc w:val="left"/>
            </w:pPr>
            <w:r>
              <w:rPr>
                <w:rFonts w:ascii="宋体" w:hAnsi="宋体" w:eastAsia="宋体" w:cs="宋体"/>
                <w:b w:val="0"/>
                <w:i w:val="0"/>
                <w:color w:val="000000"/>
                <w:sz w:val="16"/>
              </w:rPr>
              <w:t>抚恤</w:t>
            </w:r>
          </w:p>
        </w:tc>
        <w:tc>
          <w:tcPr>
            <w:tcW w:w="1420" w:type="dxa"/>
            <w:vAlign w:val="center"/>
          </w:tcPr>
          <w:p w14:paraId="7368FDC8">
            <w:pPr>
              <w:jc w:val="right"/>
            </w:pPr>
            <w:r>
              <w:rPr>
                <w:rFonts w:ascii="宋体" w:hAnsi="宋体" w:eastAsia="宋体" w:cs="宋体"/>
                <w:b w:val="0"/>
                <w:i w:val="0"/>
                <w:color w:val="000000"/>
                <w:sz w:val="16"/>
              </w:rPr>
              <w:t>4.68</w:t>
            </w:r>
          </w:p>
        </w:tc>
        <w:tc>
          <w:tcPr>
            <w:tcW w:w="1520" w:type="dxa"/>
            <w:vAlign w:val="center"/>
          </w:tcPr>
          <w:p w14:paraId="53BF6B31">
            <w:pPr>
              <w:jc w:val="right"/>
            </w:pPr>
            <w:r>
              <w:rPr>
                <w:rFonts w:ascii="宋体" w:hAnsi="宋体" w:eastAsia="宋体" w:cs="宋体"/>
                <w:b w:val="0"/>
                <w:i w:val="0"/>
                <w:color w:val="000000"/>
                <w:sz w:val="16"/>
              </w:rPr>
              <w:t>4.68</w:t>
            </w:r>
          </w:p>
        </w:tc>
        <w:tc>
          <w:tcPr>
            <w:tcW w:w="1526" w:type="dxa"/>
            <w:vAlign w:val="center"/>
          </w:tcPr>
          <w:p w14:paraId="4C17D40F"/>
        </w:tc>
      </w:tr>
      <w:tr w14:paraId="516E3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AFCB0E">
            <w:pPr>
              <w:jc w:val="left"/>
            </w:pPr>
            <w:r>
              <w:rPr>
                <w:rFonts w:ascii="宋体" w:hAnsi="宋体" w:eastAsia="宋体" w:cs="宋体"/>
                <w:b w:val="0"/>
                <w:i w:val="0"/>
                <w:color w:val="000000"/>
                <w:sz w:val="16"/>
              </w:rPr>
              <w:t>2080801</w:t>
            </w:r>
          </w:p>
        </w:tc>
        <w:tc>
          <w:tcPr>
            <w:tcW w:w="2700" w:type="dxa"/>
            <w:vAlign w:val="center"/>
          </w:tcPr>
          <w:p w14:paraId="55E3172E">
            <w:pPr>
              <w:jc w:val="left"/>
            </w:pPr>
            <w:r>
              <w:rPr>
                <w:rFonts w:ascii="宋体" w:hAnsi="宋体" w:eastAsia="宋体" w:cs="宋体"/>
                <w:b w:val="0"/>
                <w:i w:val="0"/>
                <w:color w:val="000000"/>
                <w:sz w:val="16"/>
              </w:rPr>
              <w:t>死亡抚恤</w:t>
            </w:r>
          </w:p>
        </w:tc>
        <w:tc>
          <w:tcPr>
            <w:tcW w:w="1420" w:type="dxa"/>
            <w:vAlign w:val="center"/>
          </w:tcPr>
          <w:p w14:paraId="25F77A1A">
            <w:pPr>
              <w:jc w:val="right"/>
            </w:pPr>
            <w:r>
              <w:rPr>
                <w:rFonts w:ascii="宋体" w:hAnsi="宋体" w:eastAsia="宋体" w:cs="宋体"/>
                <w:b w:val="0"/>
                <w:i w:val="0"/>
                <w:color w:val="000000"/>
                <w:sz w:val="16"/>
              </w:rPr>
              <w:t>4.68</w:t>
            </w:r>
          </w:p>
        </w:tc>
        <w:tc>
          <w:tcPr>
            <w:tcW w:w="1520" w:type="dxa"/>
            <w:vAlign w:val="center"/>
          </w:tcPr>
          <w:p w14:paraId="09F1DF13">
            <w:pPr>
              <w:jc w:val="right"/>
            </w:pPr>
            <w:r>
              <w:rPr>
                <w:rFonts w:ascii="宋体" w:hAnsi="宋体" w:eastAsia="宋体" w:cs="宋体"/>
                <w:b w:val="0"/>
                <w:i w:val="0"/>
                <w:color w:val="000000"/>
                <w:sz w:val="16"/>
              </w:rPr>
              <w:t>4.68</w:t>
            </w:r>
          </w:p>
        </w:tc>
        <w:tc>
          <w:tcPr>
            <w:tcW w:w="1526" w:type="dxa"/>
            <w:vAlign w:val="center"/>
          </w:tcPr>
          <w:p w14:paraId="3FAE8DFC"/>
        </w:tc>
      </w:tr>
      <w:tr w14:paraId="015DC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4AE6BC">
            <w:pPr>
              <w:jc w:val="left"/>
            </w:pPr>
            <w:r>
              <w:rPr>
                <w:rFonts w:ascii="宋体" w:hAnsi="宋体" w:eastAsia="宋体" w:cs="宋体"/>
                <w:b w:val="0"/>
                <w:i w:val="0"/>
                <w:color w:val="000000"/>
                <w:sz w:val="16"/>
              </w:rPr>
              <w:t>210</w:t>
            </w:r>
          </w:p>
        </w:tc>
        <w:tc>
          <w:tcPr>
            <w:tcW w:w="2700" w:type="dxa"/>
            <w:vAlign w:val="center"/>
          </w:tcPr>
          <w:p w14:paraId="2B6B72FF">
            <w:pPr>
              <w:jc w:val="left"/>
            </w:pPr>
            <w:r>
              <w:rPr>
                <w:rFonts w:ascii="宋体" w:hAnsi="宋体" w:eastAsia="宋体" w:cs="宋体"/>
                <w:b w:val="0"/>
                <w:i w:val="0"/>
                <w:color w:val="000000"/>
                <w:sz w:val="16"/>
              </w:rPr>
              <w:t>卫生健康支出</w:t>
            </w:r>
          </w:p>
        </w:tc>
        <w:tc>
          <w:tcPr>
            <w:tcW w:w="1420" w:type="dxa"/>
            <w:vAlign w:val="center"/>
          </w:tcPr>
          <w:p w14:paraId="5A091C13">
            <w:pPr>
              <w:jc w:val="right"/>
            </w:pPr>
            <w:r>
              <w:rPr>
                <w:rFonts w:ascii="宋体" w:hAnsi="宋体" w:eastAsia="宋体" w:cs="宋体"/>
                <w:b w:val="0"/>
                <w:i w:val="0"/>
                <w:color w:val="000000"/>
                <w:sz w:val="16"/>
              </w:rPr>
              <w:t>175.27</w:t>
            </w:r>
          </w:p>
        </w:tc>
        <w:tc>
          <w:tcPr>
            <w:tcW w:w="1520" w:type="dxa"/>
            <w:vAlign w:val="center"/>
          </w:tcPr>
          <w:p w14:paraId="67EB6822">
            <w:pPr>
              <w:jc w:val="right"/>
            </w:pPr>
            <w:r>
              <w:rPr>
                <w:rFonts w:ascii="宋体" w:hAnsi="宋体" w:eastAsia="宋体" w:cs="宋体"/>
                <w:b w:val="0"/>
                <w:i w:val="0"/>
                <w:color w:val="000000"/>
                <w:sz w:val="16"/>
              </w:rPr>
              <w:t>175.27</w:t>
            </w:r>
          </w:p>
        </w:tc>
        <w:tc>
          <w:tcPr>
            <w:tcW w:w="1526" w:type="dxa"/>
            <w:vAlign w:val="center"/>
          </w:tcPr>
          <w:p w14:paraId="50C7661A"/>
        </w:tc>
      </w:tr>
      <w:tr w14:paraId="4B429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BD77D7">
            <w:pPr>
              <w:jc w:val="left"/>
            </w:pPr>
            <w:r>
              <w:rPr>
                <w:rFonts w:ascii="宋体" w:hAnsi="宋体" w:eastAsia="宋体" w:cs="宋体"/>
                <w:b w:val="0"/>
                <w:i w:val="0"/>
                <w:color w:val="000000"/>
                <w:sz w:val="16"/>
              </w:rPr>
              <w:t>21011</w:t>
            </w:r>
          </w:p>
        </w:tc>
        <w:tc>
          <w:tcPr>
            <w:tcW w:w="2700" w:type="dxa"/>
            <w:vAlign w:val="center"/>
          </w:tcPr>
          <w:p w14:paraId="0CE573A6">
            <w:pPr>
              <w:jc w:val="left"/>
            </w:pPr>
            <w:r>
              <w:rPr>
                <w:rFonts w:ascii="宋体" w:hAnsi="宋体" w:eastAsia="宋体" w:cs="宋体"/>
                <w:b w:val="0"/>
                <w:i w:val="0"/>
                <w:color w:val="000000"/>
                <w:sz w:val="16"/>
              </w:rPr>
              <w:t>行政事业单位医疗</w:t>
            </w:r>
          </w:p>
        </w:tc>
        <w:tc>
          <w:tcPr>
            <w:tcW w:w="1420" w:type="dxa"/>
            <w:vAlign w:val="center"/>
          </w:tcPr>
          <w:p w14:paraId="48F69786">
            <w:pPr>
              <w:jc w:val="right"/>
            </w:pPr>
            <w:r>
              <w:rPr>
                <w:rFonts w:ascii="宋体" w:hAnsi="宋体" w:eastAsia="宋体" w:cs="宋体"/>
                <w:b w:val="0"/>
                <w:i w:val="0"/>
                <w:color w:val="000000"/>
                <w:sz w:val="16"/>
              </w:rPr>
              <w:t>175.27</w:t>
            </w:r>
          </w:p>
        </w:tc>
        <w:tc>
          <w:tcPr>
            <w:tcW w:w="1520" w:type="dxa"/>
            <w:vAlign w:val="center"/>
          </w:tcPr>
          <w:p w14:paraId="58F6F33F">
            <w:pPr>
              <w:jc w:val="right"/>
            </w:pPr>
            <w:r>
              <w:rPr>
                <w:rFonts w:ascii="宋体" w:hAnsi="宋体" w:eastAsia="宋体" w:cs="宋体"/>
                <w:b w:val="0"/>
                <w:i w:val="0"/>
                <w:color w:val="000000"/>
                <w:sz w:val="16"/>
              </w:rPr>
              <w:t>175.27</w:t>
            </w:r>
          </w:p>
        </w:tc>
        <w:tc>
          <w:tcPr>
            <w:tcW w:w="1526" w:type="dxa"/>
            <w:vAlign w:val="center"/>
          </w:tcPr>
          <w:p w14:paraId="13341805"/>
        </w:tc>
      </w:tr>
      <w:tr w14:paraId="1B133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E829CA">
            <w:pPr>
              <w:jc w:val="left"/>
            </w:pPr>
            <w:r>
              <w:rPr>
                <w:rFonts w:ascii="宋体" w:hAnsi="宋体" w:eastAsia="宋体" w:cs="宋体"/>
                <w:b w:val="0"/>
                <w:i w:val="0"/>
                <w:color w:val="000000"/>
                <w:sz w:val="16"/>
              </w:rPr>
              <w:t>2101102</w:t>
            </w:r>
          </w:p>
        </w:tc>
        <w:tc>
          <w:tcPr>
            <w:tcW w:w="2700" w:type="dxa"/>
            <w:vAlign w:val="center"/>
          </w:tcPr>
          <w:p w14:paraId="0E7344CD">
            <w:pPr>
              <w:jc w:val="left"/>
            </w:pPr>
            <w:r>
              <w:rPr>
                <w:rFonts w:ascii="宋体" w:hAnsi="宋体" w:eastAsia="宋体" w:cs="宋体"/>
                <w:b w:val="0"/>
                <w:i w:val="0"/>
                <w:color w:val="000000"/>
                <w:sz w:val="16"/>
              </w:rPr>
              <w:t>事业单位医疗</w:t>
            </w:r>
          </w:p>
        </w:tc>
        <w:tc>
          <w:tcPr>
            <w:tcW w:w="1420" w:type="dxa"/>
            <w:vAlign w:val="center"/>
          </w:tcPr>
          <w:p w14:paraId="3039ABAC">
            <w:pPr>
              <w:jc w:val="right"/>
            </w:pPr>
            <w:r>
              <w:rPr>
                <w:rFonts w:ascii="宋体" w:hAnsi="宋体" w:eastAsia="宋体" w:cs="宋体"/>
                <w:b w:val="0"/>
                <w:i w:val="0"/>
                <w:color w:val="000000"/>
                <w:sz w:val="16"/>
              </w:rPr>
              <w:t>175.27</w:t>
            </w:r>
          </w:p>
        </w:tc>
        <w:tc>
          <w:tcPr>
            <w:tcW w:w="1520" w:type="dxa"/>
            <w:vAlign w:val="center"/>
          </w:tcPr>
          <w:p w14:paraId="3FE13C52">
            <w:pPr>
              <w:jc w:val="right"/>
            </w:pPr>
            <w:r>
              <w:rPr>
                <w:rFonts w:ascii="宋体" w:hAnsi="宋体" w:eastAsia="宋体" w:cs="宋体"/>
                <w:b w:val="0"/>
                <w:i w:val="0"/>
                <w:color w:val="000000"/>
                <w:sz w:val="16"/>
              </w:rPr>
              <w:t>175.27</w:t>
            </w:r>
          </w:p>
        </w:tc>
        <w:tc>
          <w:tcPr>
            <w:tcW w:w="1526" w:type="dxa"/>
            <w:vAlign w:val="center"/>
          </w:tcPr>
          <w:p w14:paraId="4732A048"/>
        </w:tc>
      </w:tr>
      <w:tr w14:paraId="072E5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4F6453">
            <w:pPr>
              <w:jc w:val="left"/>
            </w:pPr>
            <w:r>
              <w:rPr>
                <w:rFonts w:ascii="宋体" w:hAnsi="宋体" w:eastAsia="宋体" w:cs="宋体"/>
                <w:b w:val="0"/>
                <w:i w:val="0"/>
                <w:color w:val="000000"/>
                <w:sz w:val="16"/>
              </w:rPr>
              <w:t>221</w:t>
            </w:r>
          </w:p>
        </w:tc>
        <w:tc>
          <w:tcPr>
            <w:tcW w:w="2700" w:type="dxa"/>
            <w:vAlign w:val="center"/>
          </w:tcPr>
          <w:p w14:paraId="0071F245">
            <w:pPr>
              <w:jc w:val="left"/>
            </w:pPr>
            <w:r>
              <w:rPr>
                <w:rFonts w:ascii="宋体" w:hAnsi="宋体" w:eastAsia="宋体" w:cs="宋体"/>
                <w:b w:val="0"/>
                <w:i w:val="0"/>
                <w:color w:val="000000"/>
                <w:sz w:val="16"/>
              </w:rPr>
              <w:t>住房保障支出</w:t>
            </w:r>
          </w:p>
        </w:tc>
        <w:tc>
          <w:tcPr>
            <w:tcW w:w="1420" w:type="dxa"/>
            <w:vAlign w:val="center"/>
          </w:tcPr>
          <w:p w14:paraId="6072C1BD">
            <w:pPr>
              <w:jc w:val="right"/>
            </w:pPr>
            <w:r>
              <w:rPr>
                <w:rFonts w:ascii="宋体" w:hAnsi="宋体" w:eastAsia="宋体" w:cs="宋体"/>
                <w:b w:val="0"/>
                <w:i w:val="0"/>
                <w:color w:val="000000"/>
                <w:sz w:val="16"/>
              </w:rPr>
              <w:t>365.15</w:t>
            </w:r>
          </w:p>
        </w:tc>
        <w:tc>
          <w:tcPr>
            <w:tcW w:w="1520" w:type="dxa"/>
            <w:vAlign w:val="center"/>
          </w:tcPr>
          <w:p w14:paraId="479FABE4">
            <w:pPr>
              <w:jc w:val="right"/>
            </w:pPr>
            <w:r>
              <w:rPr>
                <w:rFonts w:ascii="宋体" w:hAnsi="宋体" w:eastAsia="宋体" w:cs="宋体"/>
                <w:b w:val="0"/>
                <w:i w:val="0"/>
                <w:color w:val="000000"/>
                <w:sz w:val="16"/>
              </w:rPr>
              <w:t>365.15</w:t>
            </w:r>
          </w:p>
        </w:tc>
        <w:tc>
          <w:tcPr>
            <w:tcW w:w="1526" w:type="dxa"/>
            <w:vAlign w:val="center"/>
          </w:tcPr>
          <w:p w14:paraId="7644DA5C"/>
        </w:tc>
      </w:tr>
      <w:tr w14:paraId="0F267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E8CC19">
            <w:pPr>
              <w:jc w:val="left"/>
            </w:pPr>
            <w:r>
              <w:rPr>
                <w:rFonts w:ascii="宋体" w:hAnsi="宋体" w:eastAsia="宋体" w:cs="宋体"/>
                <w:b w:val="0"/>
                <w:i w:val="0"/>
                <w:color w:val="000000"/>
                <w:sz w:val="16"/>
              </w:rPr>
              <w:t>22102</w:t>
            </w:r>
          </w:p>
        </w:tc>
        <w:tc>
          <w:tcPr>
            <w:tcW w:w="2700" w:type="dxa"/>
            <w:vAlign w:val="center"/>
          </w:tcPr>
          <w:p w14:paraId="243CBE2E">
            <w:pPr>
              <w:jc w:val="left"/>
            </w:pPr>
            <w:r>
              <w:rPr>
                <w:rFonts w:ascii="宋体" w:hAnsi="宋体" w:eastAsia="宋体" w:cs="宋体"/>
                <w:b w:val="0"/>
                <w:i w:val="0"/>
                <w:color w:val="000000"/>
                <w:sz w:val="16"/>
              </w:rPr>
              <w:t>住房改革支出</w:t>
            </w:r>
          </w:p>
        </w:tc>
        <w:tc>
          <w:tcPr>
            <w:tcW w:w="1420" w:type="dxa"/>
            <w:vAlign w:val="center"/>
          </w:tcPr>
          <w:p w14:paraId="1FB3E4CE">
            <w:pPr>
              <w:jc w:val="right"/>
            </w:pPr>
            <w:r>
              <w:rPr>
                <w:rFonts w:ascii="宋体" w:hAnsi="宋体" w:eastAsia="宋体" w:cs="宋体"/>
                <w:b w:val="0"/>
                <w:i w:val="0"/>
                <w:color w:val="000000"/>
                <w:sz w:val="16"/>
              </w:rPr>
              <w:t>365.15</w:t>
            </w:r>
          </w:p>
        </w:tc>
        <w:tc>
          <w:tcPr>
            <w:tcW w:w="1520" w:type="dxa"/>
            <w:vAlign w:val="center"/>
          </w:tcPr>
          <w:p w14:paraId="614BB0DA">
            <w:pPr>
              <w:jc w:val="right"/>
            </w:pPr>
            <w:r>
              <w:rPr>
                <w:rFonts w:ascii="宋体" w:hAnsi="宋体" w:eastAsia="宋体" w:cs="宋体"/>
                <w:b w:val="0"/>
                <w:i w:val="0"/>
                <w:color w:val="000000"/>
                <w:sz w:val="16"/>
              </w:rPr>
              <w:t>365.15</w:t>
            </w:r>
          </w:p>
        </w:tc>
        <w:tc>
          <w:tcPr>
            <w:tcW w:w="1526" w:type="dxa"/>
            <w:vAlign w:val="center"/>
          </w:tcPr>
          <w:p w14:paraId="3CD13B58"/>
        </w:tc>
      </w:tr>
      <w:tr w14:paraId="02FFE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8E4A82">
            <w:pPr>
              <w:jc w:val="left"/>
            </w:pPr>
            <w:r>
              <w:rPr>
                <w:rFonts w:ascii="宋体" w:hAnsi="宋体" w:eastAsia="宋体" w:cs="宋体"/>
                <w:b w:val="0"/>
                <w:i w:val="0"/>
                <w:color w:val="000000"/>
                <w:sz w:val="16"/>
              </w:rPr>
              <w:t>2210201</w:t>
            </w:r>
          </w:p>
        </w:tc>
        <w:tc>
          <w:tcPr>
            <w:tcW w:w="2700" w:type="dxa"/>
            <w:vAlign w:val="center"/>
          </w:tcPr>
          <w:p w14:paraId="7D5BA4E0">
            <w:pPr>
              <w:jc w:val="left"/>
            </w:pPr>
            <w:r>
              <w:rPr>
                <w:rFonts w:ascii="宋体" w:hAnsi="宋体" w:eastAsia="宋体" w:cs="宋体"/>
                <w:b w:val="0"/>
                <w:i w:val="0"/>
                <w:color w:val="000000"/>
                <w:sz w:val="16"/>
              </w:rPr>
              <w:t>住房公积金</w:t>
            </w:r>
          </w:p>
        </w:tc>
        <w:tc>
          <w:tcPr>
            <w:tcW w:w="1420" w:type="dxa"/>
            <w:vAlign w:val="center"/>
          </w:tcPr>
          <w:p w14:paraId="157F2CB4">
            <w:pPr>
              <w:jc w:val="right"/>
            </w:pPr>
            <w:r>
              <w:rPr>
                <w:rFonts w:ascii="宋体" w:hAnsi="宋体" w:eastAsia="宋体" w:cs="宋体"/>
                <w:b w:val="0"/>
                <w:i w:val="0"/>
                <w:color w:val="000000"/>
                <w:sz w:val="16"/>
              </w:rPr>
              <w:t>365.15</w:t>
            </w:r>
          </w:p>
        </w:tc>
        <w:tc>
          <w:tcPr>
            <w:tcW w:w="1520" w:type="dxa"/>
            <w:vAlign w:val="center"/>
          </w:tcPr>
          <w:p w14:paraId="42CEF4D6">
            <w:pPr>
              <w:jc w:val="right"/>
            </w:pPr>
            <w:r>
              <w:rPr>
                <w:rFonts w:ascii="宋体" w:hAnsi="宋体" w:eastAsia="宋体" w:cs="宋体"/>
                <w:b w:val="0"/>
                <w:i w:val="0"/>
                <w:color w:val="000000"/>
                <w:sz w:val="16"/>
              </w:rPr>
              <w:t>365.15</w:t>
            </w:r>
          </w:p>
        </w:tc>
        <w:tc>
          <w:tcPr>
            <w:tcW w:w="1526" w:type="dxa"/>
            <w:vAlign w:val="center"/>
          </w:tcPr>
          <w:p w14:paraId="171DF4A0"/>
        </w:tc>
      </w:tr>
      <w:tr w14:paraId="07F4B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2D8C4DD">
            <w:pPr>
              <w:jc w:val="left"/>
            </w:pPr>
            <w:r>
              <w:rPr>
                <w:rFonts w:ascii="宋体" w:hAnsi="宋体" w:eastAsia="宋体" w:cs="宋体"/>
                <w:b w:val="0"/>
                <w:i w:val="0"/>
                <w:color w:val="000000"/>
                <w:sz w:val="16"/>
              </w:rPr>
              <w:t>注：本表反映部门(单位)本年度一般公共预算财政拨款支出情况。</w:t>
            </w:r>
          </w:p>
        </w:tc>
      </w:tr>
    </w:tbl>
    <w:p w14:paraId="36D638F8">
      <w:pPr>
        <w:snapToGrid w:val="0"/>
        <w:spacing w:before="200" w:after="200" w:line="200" w:lineRule="auto"/>
      </w:pPr>
      <w:r>
        <w:rPr>
          <w:sz w:val="8"/>
        </w:rPr>
        <w:t xml:space="preserve"> </w:t>
      </w:r>
    </w:p>
    <w:p w14:paraId="14CB055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FB944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A034E1B">
            <w:pPr>
              <w:jc w:val="right"/>
            </w:pPr>
            <w:r>
              <w:rPr>
                <w:rFonts w:ascii="宋体" w:hAnsi="宋体" w:eastAsia="宋体" w:cs="宋体"/>
                <w:sz w:val="20"/>
              </w:rPr>
              <w:t>公开06表</w:t>
            </w:r>
          </w:p>
        </w:tc>
      </w:tr>
      <w:tr w14:paraId="7C2543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230FD5">
            <w:pPr>
              <w:jc w:val="left"/>
            </w:pPr>
            <w:r>
              <w:rPr>
                <w:rFonts w:ascii="宋体" w:hAnsi="宋体" w:eastAsia="宋体" w:cs="宋体"/>
                <w:sz w:val="20"/>
              </w:rPr>
              <w:t>单位：赣源中学</w:t>
            </w:r>
          </w:p>
        </w:tc>
        <w:tc>
          <w:tcPr>
            <w:tcW w:w="2000" w:type="dxa"/>
          </w:tcPr>
          <w:p w14:paraId="63F5E4CC">
            <w:pPr>
              <w:jc w:val="center"/>
            </w:pPr>
            <w:r>
              <w:rPr>
                <w:rFonts w:ascii="宋体" w:hAnsi="宋体" w:eastAsia="宋体" w:cs="宋体"/>
                <w:sz w:val="20"/>
              </w:rPr>
              <w:t>2023年度</w:t>
            </w:r>
          </w:p>
        </w:tc>
        <w:tc>
          <w:tcPr>
            <w:tcW w:w="3153" w:type="dxa"/>
          </w:tcPr>
          <w:p w14:paraId="7ADDE637">
            <w:pPr>
              <w:jc w:val="right"/>
            </w:pPr>
            <w:r>
              <w:rPr>
                <w:rFonts w:ascii="宋体" w:hAnsi="宋体" w:eastAsia="宋体" w:cs="宋体"/>
                <w:sz w:val="20"/>
              </w:rPr>
              <w:t>金额单位：万元</w:t>
            </w:r>
          </w:p>
        </w:tc>
      </w:tr>
    </w:tbl>
    <w:p w14:paraId="2145CAC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A2E6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F1C6169">
            <w:pPr>
              <w:jc w:val="center"/>
            </w:pPr>
            <w:r>
              <w:rPr>
                <w:rFonts w:ascii="宋体" w:hAnsi="宋体" w:eastAsia="宋体" w:cs="宋体"/>
                <w:b w:val="0"/>
                <w:i w:val="0"/>
                <w:color w:val="000000"/>
                <w:sz w:val="9"/>
              </w:rPr>
              <w:t>人员经费</w:t>
            </w:r>
          </w:p>
        </w:tc>
        <w:tc>
          <w:tcPr>
            <w:tcW w:w="540" w:type="dxa"/>
            <w:gridSpan w:val="6"/>
            <w:vAlign w:val="center"/>
          </w:tcPr>
          <w:p w14:paraId="08573D4E">
            <w:pPr>
              <w:jc w:val="center"/>
            </w:pPr>
            <w:r>
              <w:rPr>
                <w:rFonts w:ascii="宋体" w:hAnsi="宋体" w:eastAsia="宋体" w:cs="宋体"/>
                <w:b w:val="0"/>
                <w:i w:val="0"/>
                <w:color w:val="000000"/>
                <w:sz w:val="9"/>
              </w:rPr>
              <w:t>公用经费</w:t>
            </w:r>
          </w:p>
        </w:tc>
      </w:tr>
      <w:tr w14:paraId="0AD9B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AC7C087">
            <w:pPr>
              <w:jc w:val="center"/>
            </w:pPr>
            <w:r>
              <w:rPr>
                <w:rFonts w:ascii="宋体" w:hAnsi="宋体" w:eastAsia="宋体" w:cs="宋体"/>
                <w:b w:val="0"/>
                <w:i w:val="0"/>
                <w:color w:val="000000"/>
                <w:sz w:val="9"/>
              </w:rPr>
              <w:t>经济分类科目编码</w:t>
            </w:r>
          </w:p>
        </w:tc>
        <w:tc>
          <w:tcPr>
            <w:tcW w:w="1740" w:type="dxa"/>
            <w:vAlign w:val="center"/>
          </w:tcPr>
          <w:p w14:paraId="357AB042">
            <w:pPr>
              <w:jc w:val="center"/>
            </w:pPr>
            <w:r>
              <w:rPr>
                <w:rFonts w:ascii="宋体" w:hAnsi="宋体" w:eastAsia="宋体" w:cs="宋体"/>
                <w:b w:val="0"/>
                <w:i w:val="0"/>
                <w:color w:val="000000"/>
                <w:sz w:val="9"/>
              </w:rPr>
              <w:t>科目名称</w:t>
            </w:r>
          </w:p>
        </w:tc>
        <w:tc>
          <w:tcPr>
            <w:tcW w:w="800" w:type="dxa"/>
            <w:vAlign w:val="center"/>
          </w:tcPr>
          <w:p w14:paraId="09C01886">
            <w:pPr>
              <w:jc w:val="center"/>
            </w:pPr>
            <w:r>
              <w:rPr>
                <w:rFonts w:ascii="宋体" w:hAnsi="宋体" w:eastAsia="宋体" w:cs="宋体"/>
                <w:b w:val="0"/>
                <w:i w:val="0"/>
                <w:color w:val="000000"/>
                <w:sz w:val="9"/>
              </w:rPr>
              <w:t>金额</w:t>
            </w:r>
          </w:p>
        </w:tc>
        <w:tc>
          <w:tcPr>
            <w:tcW w:w="540" w:type="dxa"/>
            <w:vAlign w:val="center"/>
          </w:tcPr>
          <w:p w14:paraId="06C3DC2F">
            <w:pPr>
              <w:jc w:val="center"/>
            </w:pPr>
            <w:r>
              <w:rPr>
                <w:rFonts w:ascii="宋体" w:hAnsi="宋体" w:eastAsia="宋体" w:cs="宋体"/>
                <w:b w:val="0"/>
                <w:i w:val="0"/>
                <w:color w:val="000000"/>
                <w:sz w:val="9"/>
              </w:rPr>
              <w:t>经济分类科目编码</w:t>
            </w:r>
          </w:p>
        </w:tc>
        <w:tc>
          <w:tcPr>
            <w:tcW w:w="1380" w:type="dxa"/>
            <w:vAlign w:val="center"/>
          </w:tcPr>
          <w:p w14:paraId="50180D90">
            <w:pPr>
              <w:jc w:val="center"/>
            </w:pPr>
            <w:r>
              <w:rPr>
                <w:rFonts w:ascii="宋体" w:hAnsi="宋体" w:eastAsia="宋体" w:cs="宋体"/>
                <w:b w:val="0"/>
                <w:i w:val="0"/>
                <w:color w:val="000000"/>
                <w:sz w:val="9"/>
              </w:rPr>
              <w:t>科目名称</w:t>
            </w:r>
          </w:p>
        </w:tc>
        <w:tc>
          <w:tcPr>
            <w:tcW w:w="820" w:type="dxa"/>
            <w:vAlign w:val="center"/>
          </w:tcPr>
          <w:p w14:paraId="3F115FB7">
            <w:pPr>
              <w:jc w:val="center"/>
            </w:pPr>
            <w:r>
              <w:rPr>
                <w:rFonts w:ascii="宋体" w:hAnsi="宋体" w:eastAsia="宋体" w:cs="宋体"/>
                <w:b w:val="0"/>
                <w:i w:val="0"/>
                <w:color w:val="000000"/>
                <w:sz w:val="9"/>
              </w:rPr>
              <w:t>金额</w:t>
            </w:r>
          </w:p>
        </w:tc>
        <w:tc>
          <w:tcPr>
            <w:tcW w:w="540" w:type="dxa"/>
            <w:vAlign w:val="center"/>
          </w:tcPr>
          <w:p w14:paraId="0138784A">
            <w:pPr>
              <w:jc w:val="center"/>
            </w:pPr>
            <w:r>
              <w:rPr>
                <w:rFonts w:ascii="宋体" w:hAnsi="宋体" w:eastAsia="宋体" w:cs="宋体"/>
                <w:b w:val="0"/>
                <w:i w:val="0"/>
                <w:color w:val="000000"/>
                <w:sz w:val="9"/>
              </w:rPr>
              <w:t>经济分类科目编码</w:t>
            </w:r>
          </w:p>
        </w:tc>
        <w:tc>
          <w:tcPr>
            <w:tcW w:w="1260" w:type="dxa"/>
            <w:vAlign w:val="center"/>
          </w:tcPr>
          <w:p w14:paraId="4A2981D7">
            <w:pPr>
              <w:jc w:val="center"/>
            </w:pPr>
            <w:r>
              <w:rPr>
                <w:rFonts w:ascii="宋体" w:hAnsi="宋体" w:eastAsia="宋体" w:cs="宋体"/>
                <w:b w:val="0"/>
                <w:i w:val="0"/>
                <w:color w:val="000000"/>
                <w:sz w:val="9"/>
              </w:rPr>
              <w:t>科目名称</w:t>
            </w:r>
          </w:p>
        </w:tc>
        <w:tc>
          <w:tcPr>
            <w:tcW w:w="786" w:type="dxa"/>
            <w:vAlign w:val="center"/>
          </w:tcPr>
          <w:p w14:paraId="2828A3F9">
            <w:pPr>
              <w:jc w:val="center"/>
            </w:pPr>
            <w:r>
              <w:rPr>
                <w:rFonts w:ascii="宋体" w:hAnsi="宋体" w:eastAsia="宋体" w:cs="宋体"/>
                <w:b w:val="0"/>
                <w:i w:val="0"/>
                <w:color w:val="000000"/>
                <w:sz w:val="9"/>
              </w:rPr>
              <w:t>金额</w:t>
            </w:r>
          </w:p>
        </w:tc>
      </w:tr>
      <w:tr w14:paraId="4AA14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3861A6">
            <w:pPr>
              <w:jc w:val="left"/>
            </w:pPr>
            <w:r>
              <w:rPr>
                <w:rFonts w:ascii="宋体" w:hAnsi="宋体" w:eastAsia="宋体" w:cs="宋体"/>
                <w:b/>
                <w:i w:val="0"/>
                <w:color w:val="000000"/>
                <w:sz w:val="9"/>
              </w:rPr>
              <w:t>301</w:t>
            </w:r>
          </w:p>
        </w:tc>
        <w:tc>
          <w:tcPr>
            <w:tcW w:w="1740" w:type="dxa"/>
            <w:vAlign w:val="center"/>
          </w:tcPr>
          <w:p w14:paraId="3A04BC63">
            <w:pPr>
              <w:jc w:val="left"/>
            </w:pPr>
            <w:r>
              <w:rPr>
                <w:rFonts w:ascii="宋体" w:hAnsi="宋体" w:eastAsia="宋体" w:cs="宋体"/>
                <w:b/>
                <w:i w:val="0"/>
                <w:color w:val="000000"/>
                <w:sz w:val="9"/>
              </w:rPr>
              <w:t>工资福利支出</w:t>
            </w:r>
          </w:p>
        </w:tc>
        <w:tc>
          <w:tcPr>
            <w:tcW w:w="800" w:type="dxa"/>
            <w:vAlign w:val="center"/>
          </w:tcPr>
          <w:p w14:paraId="706E89A7">
            <w:pPr>
              <w:jc w:val="right"/>
            </w:pPr>
            <w:r>
              <w:rPr>
                <w:rFonts w:ascii="宋体" w:hAnsi="宋体" w:eastAsia="宋体" w:cs="宋体"/>
                <w:b w:val="0"/>
                <w:i w:val="0"/>
                <w:color w:val="000000"/>
                <w:sz w:val="9"/>
              </w:rPr>
              <w:t>4,878.85</w:t>
            </w:r>
          </w:p>
        </w:tc>
        <w:tc>
          <w:tcPr>
            <w:tcW w:w="540" w:type="dxa"/>
            <w:vAlign w:val="center"/>
          </w:tcPr>
          <w:p w14:paraId="33A91BFF">
            <w:pPr>
              <w:jc w:val="left"/>
            </w:pPr>
            <w:r>
              <w:rPr>
                <w:rFonts w:ascii="宋体" w:hAnsi="宋体" w:eastAsia="宋体" w:cs="宋体"/>
                <w:b/>
                <w:i w:val="0"/>
                <w:color w:val="000000"/>
                <w:sz w:val="9"/>
              </w:rPr>
              <w:t>302</w:t>
            </w:r>
          </w:p>
        </w:tc>
        <w:tc>
          <w:tcPr>
            <w:tcW w:w="1380" w:type="dxa"/>
            <w:vAlign w:val="center"/>
          </w:tcPr>
          <w:p w14:paraId="2789BE41">
            <w:pPr>
              <w:jc w:val="left"/>
            </w:pPr>
            <w:r>
              <w:rPr>
                <w:rFonts w:ascii="宋体" w:hAnsi="宋体" w:eastAsia="宋体" w:cs="宋体"/>
                <w:b/>
                <w:i w:val="0"/>
                <w:color w:val="000000"/>
                <w:sz w:val="9"/>
              </w:rPr>
              <w:t>商品和服务支出</w:t>
            </w:r>
          </w:p>
        </w:tc>
        <w:tc>
          <w:tcPr>
            <w:tcW w:w="820" w:type="dxa"/>
            <w:vAlign w:val="center"/>
          </w:tcPr>
          <w:p w14:paraId="3E7F8066">
            <w:pPr>
              <w:jc w:val="right"/>
            </w:pPr>
            <w:r>
              <w:rPr>
                <w:rFonts w:ascii="宋体" w:hAnsi="宋体" w:eastAsia="宋体" w:cs="宋体"/>
                <w:b w:val="0"/>
                <w:i w:val="0"/>
                <w:color w:val="000000"/>
                <w:sz w:val="9"/>
              </w:rPr>
              <w:t>254.41</w:t>
            </w:r>
          </w:p>
        </w:tc>
        <w:tc>
          <w:tcPr>
            <w:tcW w:w="540" w:type="dxa"/>
            <w:vAlign w:val="center"/>
          </w:tcPr>
          <w:p w14:paraId="0B225D38">
            <w:pPr>
              <w:jc w:val="left"/>
            </w:pPr>
            <w:r>
              <w:rPr>
                <w:rFonts w:ascii="宋体" w:hAnsi="宋体" w:eastAsia="宋体" w:cs="宋体"/>
                <w:b/>
                <w:i w:val="0"/>
                <w:color w:val="000000"/>
                <w:sz w:val="9"/>
              </w:rPr>
              <w:t>307</w:t>
            </w:r>
          </w:p>
        </w:tc>
        <w:tc>
          <w:tcPr>
            <w:tcW w:w="1260" w:type="dxa"/>
            <w:vAlign w:val="center"/>
          </w:tcPr>
          <w:p w14:paraId="3954B6C7">
            <w:pPr>
              <w:jc w:val="left"/>
            </w:pPr>
            <w:r>
              <w:rPr>
                <w:rFonts w:ascii="宋体" w:hAnsi="宋体" w:eastAsia="宋体" w:cs="宋体"/>
                <w:b/>
                <w:i w:val="0"/>
                <w:color w:val="000000"/>
                <w:sz w:val="9"/>
              </w:rPr>
              <w:t>债务利息及费用支出</w:t>
            </w:r>
          </w:p>
        </w:tc>
        <w:tc>
          <w:tcPr>
            <w:tcW w:w="786" w:type="dxa"/>
            <w:vAlign w:val="center"/>
          </w:tcPr>
          <w:p w14:paraId="040FD125"/>
        </w:tc>
      </w:tr>
      <w:tr w14:paraId="73F2E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82C6C6">
            <w:pPr>
              <w:jc w:val="left"/>
            </w:pPr>
            <w:r>
              <w:rPr>
                <w:rFonts w:ascii="宋体" w:hAnsi="宋体" w:eastAsia="宋体" w:cs="宋体"/>
                <w:b w:val="0"/>
                <w:i w:val="0"/>
                <w:color w:val="000000"/>
                <w:sz w:val="9"/>
              </w:rPr>
              <w:t>30101</w:t>
            </w:r>
          </w:p>
        </w:tc>
        <w:tc>
          <w:tcPr>
            <w:tcW w:w="1740" w:type="dxa"/>
            <w:vAlign w:val="center"/>
          </w:tcPr>
          <w:p w14:paraId="3CC6457D">
            <w:pPr>
              <w:jc w:val="left"/>
            </w:pPr>
            <w:r>
              <w:rPr>
                <w:rFonts w:ascii="宋体" w:hAnsi="宋体" w:eastAsia="宋体" w:cs="宋体"/>
                <w:b w:val="0"/>
                <w:i w:val="0"/>
                <w:color w:val="000000"/>
                <w:sz w:val="9"/>
              </w:rPr>
              <w:t xml:space="preserve">  基本工资</w:t>
            </w:r>
          </w:p>
        </w:tc>
        <w:tc>
          <w:tcPr>
            <w:tcW w:w="800" w:type="dxa"/>
            <w:vAlign w:val="center"/>
          </w:tcPr>
          <w:p w14:paraId="467C17B1">
            <w:pPr>
              <w:jc w:val="right"/>
            </w:pPr>
            <w:r>
              <w:rPr>
                <w:rFonts w:ascii="宋体" w:hAnsi="宋体" w:eastAsia="宋体" w:cs="宋体"/>
                <w:b w:val="0"/>
                <w:i w:val="0"/>
                <w:color w:val="000000"/>
                <w:sz w:val="9"/>
              </w:rPr>
              <w:t>2,102.26</w:t>
            </w:r>
          </w:p>
        </w:tc>
        <w:tc>
          <w:tcPr>
            <w:tcW w:w="540" w:type="dxa"/>
            <w:vAlign w:val="center"/>
          </w:tcPr>
          <w:p w14:paraId="5C259543">
            <w:pPr>
              <w:jc w:val="left"/>
            </w:pPr>
            <w:r>
              <w:rPr>
                <w:rFonts w:ascii="宋体" w:hAnsi="宋体" w:eastAsia="宋体" w:cs="宋体"/>
                <w:b w:val="0"/>
                <w:i w:val="0"/>
                <w:color w:val="000000"/>
                <w:sz w:val="9"/>
              </w:rPr>
              <w:t>30201</w:t>
            </w:r>
          </w:p>
        </w:tc>
        <w:tc>
          <w:tcPr>
            <w:tcW w:w="1380" w:type="dxa"/>
            <w:vAlign w:val="center"/>
          </w:tcPr>
          <w:p w14:paraId="6AB51D47">
            <w:pPr>
              <w:jc w:val="left"/>
            </w:pPr>
            <w:r>
              <w:rPr>
                <w:rFonts w:ascii="宋体" w:hAnsi="宋体" w:eastAsia="宋体" w:cs="宋体"/>
                <w:b w:val="0"/>
                <w:i w:val="0"/>
                <w:color w:val="000000"/>
                <w:sz w:val="9"/>
              </w:rPr>
              <w:t xml:space="preserve">  办公费</w:t>
            </w:r>
          </w:p>
        </w:tc>
        <w:tc>
          <w:tcPr>
            <w:tcW w:w="820" w:type="dxa"/>
            <w:vAlign w:val="center"/>
          </w:tcPr>
          <w:p w14:paraId="788D6947">
            <w:pPr>
              <w:jc w:val="right"/>
            </w:pPr>
            <w:r>
              <w:rPr>
                <w:rFonts w:ascii="宋体" w:hAnsi="宋体" w:eastAsia="宋体" w:cs="宋体"/>
                <w:b w:val="0"/>
                <w:i w:val="0"/>
                <w:color w:val="000000"/>
                <w:sz w:val="9"/>
              </w:rPr>
              <w:t>15.90</w:t>
            </w:r>
          </w:p>
        </w:tc>
        <w:tc>
          <w:tcPr>
            <w:tcW w:w="540" w:type="dxa"/>
            <w:vAlign w:val="center"/>
          </w:tcPr>
          <w:p w14:paraId="7D1F2338">
            <w:pPr>
              <w:jc w:val="left"/>
            </w:pPr>
            <w:r>
              <w:rPr>
                <w:rFonts w:ascii="宋体" w:hAnsi="宋体" w:eastAsia="宋体" w:cs="宋体"/>
                <w:b w:val="0"/>
                <w:i w:val="0"/>
                <w:color w:val="000000"/>
                <w:sz w:val="9"/>
              </w:rPr>
              <w:t>30701</w:t>
            </w:r>
          </w:p>
        </w:tc>
        <w:tc>
          <w:tcPr>
            <w:tcW w:w="1260" w:type="dxa"/>
            <w:vAlign w:val="center"/>
          </w:tcPr>
          <w:p w14:paraId="37B615BC">
            <w:pPr>
              <w:jc w:val="left"/>
            </w:pPr>
            <w:r>
              <w:rPr>
                <w:rFonts w:ascii="宋体" w:hAnsi="宋体" w:eastAsia="宋体" w:cs="宋体"/>
                <w:b w:val="0"/>
                <w:i w:val="0"/>
                <w:color w:val="000000"/>
                <w:sz w:val="9"/>
              </w:rPr>
              <w:t xml:space="preserve">  国内债务付息</w:t>
            </w:r>
          </w:p>
        </w:tc>
        <w:tc>
          <w:tcPr>
            <w:tcW w:w="786" w:type="dxa"/>
            <w:vAlign w:val="center"/>
          </w:tcPr>
          <w:p w14:paraId="1C54A9EB"/>
        </w:tc>
      </w:tr>
      <w:tr w14:paraId="12358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B32A73">
            <w:pPr>
              <w:jc w:val="left"/>
            </w:pPr>
            <w:r>
              <w:rPr>
                <w:rFonts w:ascii="宋体" w:hAnsi="宋体" w:eastAsia="宋体" w:cs="宋体"/>
                <w:b w:val="0"/>
                <w:i w:val="0"/>
                <w:color w:val="000000"/>
                <w:sz w:val="9"/>
              </w:rPr>
              <w:t>30102</w:t>
            </w:r>
          </w:p>
        </w:tc>
        <w:tc>
          <w:tcPr>
            <w:tcW w:w="1740" w:type="dxa"/>
            <w:vAlign w:val="center"/>
          </w:tcPr>
          <w:p w14:paraId="14139A40">
            <w:pPr>
              <w:jc w:val="left"/>
            </w:pPr>
            <w:r>
              <w:rPr>
                <w:rFonts w:ascii="宋体" w:hAnsi="宋体" w:eastAsia="宋体" w:cs="宋体"/>
                <w:b w:val="0"/>
                <w:i w:val="0"/>
                <w:color w:val="000000"/>
                <w:sz w:val="9"/>
              </w:rPr>
              <w:t xml:space="preserve">  津贴补贴</w:t>
            </w:r>
          </w:p>
        </w:tc>
        <w:tc>
          <w:tcPr>
            <w:tcW w:w="800" w:type="dxa"/>
            <w:vAlign w:val="center"/>
          </w:tcPr>
          <w:p w14:paraId="36AB25A5">
            <w:pPr>
              <w:jc w:val="right"/>
            </w:pPr>
            <w:r>
              <w:rPr>
                <w:rFonts w:ascii="宋体" w:hAnsi="宋体" w:eastAsia="宋体" w:cs="宋体"/>
                <w:b w:val="0"/>
                <w:i w:val="0"/>
                <w:color w:val="000000"/>
                <w:sz w:val="9"/>
              </w:rPr>
              <w:t>488.39</w:t>
            </w:r>
          </w:p>
        </w:tc>
        <w:tc>
          <w:tcPr>
            <w:tcW w:w="540" w:type="dxa"/>
            <w:vAlign w:val="center"/>
          </w:tcPr>
          <w:p w14:paraId="0F79F4C8">
            <w:pPr>
              <w:jc w:val="left"/>
            </w:pPr>
            <w:r>
              <w:rPr>
                <w:rFonts w:ascii="宋体" w:hAnsi="宋体" w:eastAsia="宋体" w:cs="宋体"/>
                <w:b w:val="0"/>
                <w:i w:val="0"/>
                <w:color w:val="000000"/>
                <w:sz w:val="9"/>
              </w:rPr>
              <w:t>30202</w:t>
            </w:r>
          </w:p>
        </w:tc>
        <w:tc>
          <w:tcPr>
            <w:tcW w:w="1380" w:type="dxa"/>
            <w:vAlign w:val="center"/>
          </w:tcPr>
          <w:p w14:paraId="4A608D7B">
            <w:pPr>
              <w:jc w:val="left"/>
            </w:pPr>
            <w:r>
              <w:rPr>
                <w:rFonts w:ascii="宋体" w:hAnsi="宋体" w:eastAsia="宋体" w:cs="宋体"/>
                <w:b w:val="0"/>
                <w:i w:val="0"/>
                <w:color w:val="000000"/>
                <w:sz w:val="9"/>
              </w:rPr>
              <w:t xml:space="preserve">  印刷费</w:t>
            </w:r>
          </w:p>
        </w:tc>
        <w:tc>
          <w:tcPr>
            <w:tcW w:w="820" w:type="dxa"/>
            <w:vAlign w:val="center"/>
          </w:tcPr>
          <w:p w14:paraId="1C899CD0">
            <w:pPr>
              <w:jc w:val="right"/>
            </w:pPr>
            <w:r>
              <w:rPr>
                <w:rFonts w:ascii="宋体" w:hAnsi="宋体" w:eastAsia="宋体" w:cs="宋体"/>
                <w:b w:val="0"/>
                <w:i w:val="0"/>
                <w:color w:val="000000"/>
                <w:sz w:val="9"/>
              </w:rPr>
              <w:t>14.80</w:t>
            </w:r>
          </w:p>
        </w:tc>
        <w:tc>
          <w:tcPr>
            <w:tcW w:w="540" w:type="dxa"/>
            <w:vAlign w:val="center"/>
          </w:tcPr>
          <w:p w14:paraId="10DB4C18">
            <w:pPr>
              <w:jc w:val="left"/>
            </w:pPr>
            <w:r>
              <w:rPr>
                <w:rFonts w:ascii="宋体" w:hAnsi="宋体" w:eastAsia="宋体" w:cs="宋体"/>
                <w:b w:val="0"/>
                <w:i w:val="0"/>
                <w:color w:val="000000"/>
                <w:sz w:val="9"/>
              </w:rPr>
              <w:t>30702</w:t>
            </w:r>
          </w:p>
        </w:tc>
        <w:tc>
          <w:tcPr>
            <w:tcW w:w="1260" w:type="dxa"/>
            <w:vAlign w:val="center"/>
          </w:tcPr>
          <w:p w14:paraId="76E8528C">
            <w:pPr>
              <w:jc w:val="left"/>
            </w:pPr>
            <w:r>
              <w:rPr>
                <w:rFonts w:ascii="宋体" w:hAnsi="宋体" w:eastAsia="宋体" w:cs="宋体"/>
                <w:b w:val="0"/>
                <w:i w:val="0"/>
                <w:color w:val="000000"/>
                <w:sz w:val="9"/>
              </w:rPr>
              <w:t xml:space="preserve">  国外债务付息</w:t>
            </w:r>
          </w:p>
        </w:tc>
        <w:tc>
          <w:tcPr>
            <w:tcW w:w="786" w:type="dxa"/>
            <w:vAlign w:val="center"/>
          </w:tcPr>
          <w:p w14:paraId="5EF56B32"/>
        </w:tc>
      </w:tr>
      <w:tr w14:paraId="076AE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BA046A">
            <w:pPr>
              <w:jc w:val="left"/>
            </w:pPr>
            <w:r>
              <w:rPr>
                <w:rFonts w:ascii="宋体" w:hAnsi="宋体" w:eastAsia="宋体" w:cs="宋体"/>
                <w:b w:val="0"/>
                <w:i w:val="0"/>
                <w:color w:val="000000"/>
                <w:sz w:val="9"/>
              </w:rPr>
              <w:t>30103</w:t>
            </w:r>
          </w:p>
        </w:tc>
        <w:tc>
          <w:tcPr>
            <w:tcW w:w="1740" w:type="dxa"/>
            <w:vAlign w:val="center"/>
          </w:tcPr>
          <w:p w14:paraId="5F4D5496">
            <w:pPr>
              <w:jc w:val="left"/>
            </w:pPr>
            <w:r>
              <w:rPr>
                <w:rFonts w:ascii="宋体" w:hAnsi="宋体" w:eastAsia="宋体" w:cs="宋体"/>
                <w:b w:val="0"/>
                <w:i w:val="0"/>
                <w:color w:val="000000"/>
                <w:sz w:val="9"/>
              </w:rPr>
              <w:t xml:space="preserve">  奖金</w:t>
            </w:r>
          </w:p>
        </w:tc>
        <w:tc>
          <w:tcPr>
            <w:tcW w:w="800" w:type="dxa"/>
            <w:vAlign w:val="center"/>
          </w:tcPr>
          <w:p w14:paraId="02673684">
            <w:pPr>
              <w:jc w:val="right"/>
            </w:pPr>
            <w:r>
              <w:rPr>
                <w:rFonts w:ascii="宋体" w:hAnsi="宋体" w:eastAsia="宋体" w:cs="宋体"/>
                <w:b w:val="0"/>
                <w:i w:val="0"/>
                <w:color w:val="000000"/>
                <w:sz w:val="9"/>
              </w:rPr>
              <w:t>137.68</w:t>
            </w:r>
          </w:p>
        </w:tc>
        <w:tc>
          <w:tcPr>
            <w:tcW w:w="540" w:type="dxa"/>
            <w:vAlign w:val="center"/>
          </w:tcPr>
          <w:p w14:paraId="41449FAE">
            <w:pPr>
              <w:jc w:val="left"/>
            </w:pPr>
            <w:r>
              <w:rPr>
                <w:rFonts w:ascii="宋体" w:hAnsi="宋体" w:eastAsia="宋体" w:cs="宋体"/>
                <w:b w:val="0"/>
                <w:i w:val="0"/>
                <w:color w:val="000000"/>
                <w:sz w:val="9"/>
              </w:rPr>
              <w:t>30203</w:t>
            </w:r>
          </w:p>
        </w:tc>
        <w:tc>
          <w:tcPr>
            <w:tcW w:w="1380" w:type="dxa"/>
            <w:vAlign w:val="center"/>
          </w:tcPr>
          <w:p w14:paraId="1E2B1B7C">
            <w:pPr>
              <w:jc w:val="left"/>
            </w:pPr>
            <w:r>
              <w:rPr>
                <w:rFonts w:ascii="宋体" w:hAnsi="宋体" w:eastAsia="宋体" w:cs="宋体"/>
                <w:b w:val="0"/>
                <w:i w:val="0"/>
                <w:color w:val="000000"/>
                <w:sz w:val="9"/>
              </w:rPr>
              <w:t xml:space="preserve">  咨询费</w:t>
            </w:r>
          </w:p>
        </w:tc>
        <w:tc>
          <w:tcPr>
            <w:tcW w:w="820" w:type="dxa"/>
            <w:vAlign w:val="center"/>
          </w:tcPr>
          <w:p w14:paraId="487D00E9"/>
        </w:tc>
        <w:tc>
          <w:tcPr>
            <w:tcW w:w="540" w:type="dxa"/>
            <w:vAlign w:val="center"/>
          </w:tcPr>
          <w:p w14:paraId="4101FB2D">
            <w:pPr>
              <w:jc w:val="left"/>
            </w:pPr>
            <w:r>
              <w:rPr>
                <w:rFonts w:ascii="宋体" w:hAnsi="宋体" w:eastAsia="宋体" w:cs="宋体"/>
                <w:b w:val="0"/>
                <w:i w:val="0"/>
                <w:color w:val="000000"/>
                <w:sz w:val="9"/>
              </w:rPr>
              <w:t>30703</w:t>
            </w:r>
          </w:p>
        </w:tc>
        <w:tc>
          <w:tcPr>
            <w:tcW w:w="1260" w:type="dxa"/>
            <w:vAlign w:val="center"/>
          </w:tcPr>
          <w:p w14:paraId="7185CB49">
            <w:pPr>
              <w:jc w:val="left"/>
            </w:pPr>
            <w:r>
              <w:rPr>
                <w:rFonts w:ascii="宋体" w:hAnsi="宋体" w:eastAsia="宋体" w:cs="宋体"/>
                <w:b w:val="0"/>
                <w:i w:val="0"/>
                <w:color w:val="000000"/>
                <w:sz w:val="9"/>
              </w:rPr>
              <w:t xml:space="preserve">  国内债务发行费用</w:t>
            </w:r>
          </w:p>
        </w:tc>
        <w:tc>
          <w:tcPr>
            <w:tcW w:w="786" w:type="dxa"/>
            <w:vAlign w:val="center"/>
          </w:tcPr>
          <w:p w14:paraId="6E1DF0C4"/>
        </w:tc>
      </w:tr>
      <w:tr w14:paraId="406FB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37E010">
            <w:pPr>
              <w:jc w:val="left"/>
            </w:pPr>
            <w:r>
              <w:rPr>
                <w:rFonts w:ascii="宋体" w:hAnsi="宋体" w:eastAsia="宋体" w:cs="宋体"/>
                <w:b w:val="0"/>
                <w:i w:val="0"/>
                <w:color w:val="000000"/>
                <w:sz w:val="9"/>
              </w:rPr>
              <w:t>30106</w:t>
            </w:r>
          </w:p>
        </w:tc>
        <w:tc>
          <w:tcPr>
            <w:tcW w:w="1740" w:type="dxa"/>
            <w:vAlign w:val="center"/>
          </w:tcPr>
          <w:p w14:paraId="4FD397D1">
            <w:pPr>
              <w:jc w:val="left"/>
            </w:pPr>
            <w:r>
              <w:rPr>
                <w:rFonts w:ascii="宋体" w:hAnsi="宋体" w:eastAsia="宋体" w:cs="宋体"/>
                <w:b w:val="0"/>
                <w:i w:val="0"/>
                <w:color w:val="000000"/>
                <w:sz w:val="9"/>
              </w:rPr>
              <w:t xml:space="preserve">  伙食补助费</w:t>
            </w:r>
          </w:p>
        </w:tc>
        <w:tc>
          <w:tcPr>
            <w:tcW w:w="800" w:type="dxa"/>
            <w:vAlign w:val="center"/>
          </w:tcPr>
          <w:p w14:paraId="298B26F9"/>
        </w:tc>
        <w:tc>
          <w:tcPr>
            <w:tcW w:w="540" w:type="dxa"/>
            <w:vAlign w:val="center"/>
          </w:tcPr>
          <w:p w14:paraId="11B4439D">
            <w:pPr>
              <w:jc w:val="left"/>
            </w:pPr>
            <w:r>
              <w:rPr>
                <w:rFonts w:ascii="宋体" w:hAnsi="宋体" w:eastAsia="宋体" w:cs="宋体"/>
                <w:b w:val="0"/>
                <w:i w:val="0"/>
                <w:color w:val="000000"/>
                <w:sz w:val="9"/>
              </w:rPr>
              <w:t>30204</w:t>
            </w:r>
          </w:p>
        </w:tc>
        <w:tc>
          <w:tcPr>
            <w:tcW w:w="1380" w:type="dxa"/>
            <w:vAlign w:val="center"/>
          </w:tcPr>
          <w:p w14:paraId="04DEBE02">
            <w:pPr>
              <w:jc w:val="left"/>
            </w:pPr>
            <w:r>
              <w:rPr>
                <w:rFonts w:ascii="宋体" w:hAnsi="宋体" w:eastAsia="宋体" w:cs="宋体"/>
                <w:b w:val="0"/>
                <w:i w:val="0"/>
                <w:color w:val="000000"/>
                <w:sz w:val="9"/>
              </w:rPr>
              <w:t xml:space="preserve">  手续费</w:t>
            </w:r>
          </w:p>
        </w:tc>
        <w:tc>
          <w:tcPr>
            <w:tcW w:w="820" w:type="dxa"/>
            <w:vAlign w:val="center"/>
          </w:tcPr>
          <w:p w14:paraId="0A70523C"/>
        </w:tc>
        <w:tc>
          <w:tcPr>
            <w:tcW w:w="540" w:type="dxa"/>
            <w:vAlign w:val="center"/>
          </w:tcPr>
          <w:p w14:paraId="14C87210">
            <w:pPr>
              <w:jc w:val="left"/>
            </w:pPr>
            <w:r>
              <w:rPr>
                <w:rFonts w:ascii="宋体" w:hAnsi="宋体" w:eastAsia="宋体" w:cs="宋体"/>
                <w:b w:val="0"/>
                <w:i w:val="0"/>
                <w:color w:val="000000"/>
                <w:sz w:val="9"/>
              </w:rPr>
              <w:t>30704</w:t>
            </w:r>
          </w:p>
        </w:tc>
        <w:tc>
          <w:tcPr>
            <w:tcW w:w="1260" w:type="dxa"/>
            <w:vAlign w:val="center"/>
          </w:tcPr>
          <w:p w14:paraId="1BC6E41F">
            <w:pPr>
              <w:jc w:val="left"/>
            </w:pPr>
            <w:r>
              <w:rPr>
                <w:rFonts w:ascii="宋体" w:hAnsi="宋体" w:eastAsia="宋体" w:cs="宋体"/>
                <w:b w:val="0"/>
                <w:i w:val="0"/>
                <w:color w:val="000000"/>
                <w:sz w:val="9"/>
              </w:rPr>
              <w:t xml:space="preserve">  国外债务发行费用</w:t>
            </w:r>
          </w:p>
        </w:tc>
        <w:tc>
          <w:tcPr>
            <w:tcW w:w="786" w:type="dxa"/>
            <w:vAlign w:val="center"/>
          </w:tcPr>
          <w:p w14:paraId="37FC721D"/>
        </w:tc>
      </w:tr>
      <w:tr w14:paraId="6D55A9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D08DF8">
            <w:pPr>
              <w:jc w:val="left"/>
            </w:pPr>
            <w:r>
              <w:rPr>
                <w:rFonts w:ascii="宋体" w:hAnsi="宋体" w:eastAsia="宋体" w:cs="宋体"/>
                <w:b w:val="0"/>
                <w:i w:val="0"/>
                <w:color w:val="000000"/>
                <w:sz w:val="9"/>
              </w:rPr>
              <w:t>30107</w:t>
            </w:r>
          </w:p>
        </w:tc>
        <w:tc>
          <w:tcPr>
            <w:tcW w:w="1740" w:type="dxa"/>
            <w:vAlign w:val="center"/>
          </w:tcPr>
          <w:p w14:paraId="6F56C152">
            <w:pPr>
              <w:jc w:val="left"/>
            </w:pPr>
            <w:r>
              <w:rPr>
                <w:rFonts w:ascii="宋体" w:hAnsi="宋体" w:eastAsia="宋体" w:cs="宋体"/>
                <w:b w:val="0"/>
                <w:i w:val="0"/>
                <w:color w:val="000000"/>
                <w:sz w:val="9"/>
              </w:rPr>
              <w:t xml:space="preserve">  绩效工资</w:t>
            </w:r>
          </w:p>
        </w:tc>
        <w:tc>
          <w:tcPr>
            <w:tcW w:w="800" w:type="dxa"/>
            <w:vAlign w:val="center"/>
          </w:tcPr>
          <w:p w14:paraId="2239E04D">
            <w:pPr>
              <w:jc w:val="right"/>
            </w:pPr>
            <w:r>
              <w:rPr>
                <w:rFonts w:ascii="宋体" w:hAnsi="宋体" w:eastAsia="宋体" w:cs="宋体"/>
                <w:b w:val="0"/>
                <w:i w:val="0"/>
                <w:color w:val="000000"/>
                <w:sz w:val="9"/>
              </w:rPr>
              <w:t>992.28</w:t>
            </w:r>
          </w:p>
        </w:tc>
        <w:tc>
          <w:tcPr>
            <w:tcW w:w="540" w:type="dxa"/>
            <w:vAlign w:val="center"/>
          </w:tcPr>
          <w:p w14:paraId="52E2E331">
            <w:pPr>
              <w:jc w:val="left"/>
            </w:pPr>
            <w:r>
              <w:rPr>
                <w:rFonts w:ascii="宋体" w:hAnsi="宋体" w:eastAsia="宋体" w:cs="宋体"/>
                <w:b w:val="0"/>
                <w:i w:val="0"/>
                <w:color w:val="000000"/>
                <w:sz w:val="9"/>
              </w:rPr>
              <w:t>30205</w:t>
            </w:r>
          </w:p>
        </w:tc>
        <w:tc>
          <w:tcPr>
            <w:tcW w:w="1380" w:type="dxa"/>
            <w:vAlign w:val="center"/>
          </w:tcPr>
          <w:p w14:paraId="76E6CBDD">
            <w:pPr>
              <w:jc w:val="left"/>
            </w:pPr>
            <w:r>
              <w:rPr>
                <w:rFonts w:ascii="宋体" w:hAnsi="宋体" w:eastAsia="宋体" w:cs="宋体"/>
                <w:b w:val="0"/>
                <w:i w:val="0"/>
                <w:color w:val="000000"/>
                <w:sz w:val="9"/>
              </w:rPr>
              <w:t xml:space="preserve">  水费</w:t>
            </w:r>
          </w:p>
        </w:tc>
        <w:tc>
          <w:tcPr>
            <w:tcW w:w="820" w:type="dxa"/>
            <w:vAlign w:val="center"/>
          </w:tcPr>
          <w:p w14:paraId="35ACC829"/>
        </w:tc>
        <w:tc>
          <w:tcPr>
            <w:tcW w:w="540" w:type="dxa"/>
            <w:vAlign w:val="center"/>
          </w:tcPr>
          <w:p w14:paraId="6963B79A">
            <w:pPr>
              <w:jc w:val="left"/>
            </w:pPr>
            <w:r>
              <w:rPr>
                <w:rFonts w:ascii="宋体" w:hAnsi="宋体" w:eastAsia="宋体" w:cs="宋体"/>
                <w:b/>
                <w:i w:val="0"/>
                <w:color w:val="000000"/>
                <w:sz w:val="9"/>
              </w:rPr>
              <w:t>310</w:t>
            </w:r>
          </w:p>
        </w:tc>
        <w:tc>
          <w:tcPr>
            <w:tcW w:w="1260" w:type="dxa"/>
            <w:vAlign w:val="center"/>
          </w:tcPr>
          <w:p w14:paraId="766F2F77">
            <w:pPr>
              <w:jc w:val="left"/>
            </w:pPr>
            <w:r>
              <w:rPr>
                <w:rFonts w:ascii="宋体" w:hAnsi="宋体" w:eastAsia="宋体" w:cs="宋体"/>
                <w:b/>
                <w:i w:val="0"/>
                <w:color w:val="000000"/>
                <w:sz w:val="9"/>
              </w:rPr>
              <w:t>资本性支出</w:t>
            </w:r>
          </w:p>
        </w:tc>
        <w:tc>
          <w:tcPr>
            <w:tcW w:w="786" w:type="dxa"/>
            <w:vAlign w:val="center"/>
          </w:tcPr>
          <w:p w14:paraId="0C0CA961">
            <w:pPr>
              <w:jc w:val="right"/>
            </w:pPr>
            <w:r>
              <w:rPr>
                <w:rFonts w:ascii="宋体" w:hAnsi="宋体" w:eastAsia="宋体" w:cs="宋体"/>
                <w:b w:val="0"/>
                <w:i w:val="0"/>
                <w:color w:val="000000"/>
                <w:sz w:val="9"/>
              </w:rPr>
              <w:t>28.79</w:t>
            </w:r>
          </w:p>
        </w:tc>
      </w:tr>
      <w:tr w14:paraId="075A2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AAEEE2">
            <w:pPr>
              <w:jc w:val="left"/>
            </w:pPr>
            <w:r>
              <w:rPr>
                <w:rFonts w:ascii="宋体" w:hAnsi="宋体" w:eastAsia="宋体" w:cs="宋体"/>
                <w:b w:val="0"/>
                <w:i w:val="0"/>
                <w:color w:val="000000"/>
                <w:sz w:val="9"/>
              </w:rPr>
              <w:t>30108</w:t>
            </w:r>
          </w:p>
        </w:tc>
        <w:tc>
          <w:tcPr>
            <w:tcW w:w="1740" w:type="dxa"/>
            <w:vAlign w:val="center"/>
          </w:tcPr>
          <w:p w14:paraId="6B1E1756">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D7515BF">
            <w:pPr>
              <w:jc w:val="right"/>
            </w:pPr>
            <w:r>
              <w:rPr>
                <w:rFonts w:ascii="宋体" w:hAnsi="宋体" w:eastAsia="宋体" w:cs="宋体"/>
                <w:b w:val="0"/>
                <w:i w:val="0"/>
                <w:color w:val="000000"/>
                <w:sz w:val="9"/>
              </w:rPr>
              <w:t>548.84</w:t>
            </w:r>
          </w:p>
        </w:tc>
        <w:tc>
          <w:tcPr>
            <w:tcW w:w="540" w:type="dxa"/>
            <w:vAlign w:val="center"/>
          </w:tcPr>
          <w:p w14:paraId="3A5CCA1C">
            <w:pPr>
              <w:jc w:val="left"/>
            </w:pPr>
            <w:r>
              <w:rPr>
                <w:rFonts w:ascii="宋体" w:hAnsi="宋体" w:eastAsia="宋体" w:cs="宋体"/>
                <w:b w:val="0"/>
                <w:i w:val="0"/>
                <w:color w:val="000000"/>
                <w:sz w:val="9"/>
              </w:rPr>
              <w:t>30206</w:t>
            </w:r>
          </w:p>
        </w:tc>
        <w:tc>
          <w:tcPr>
            <w:tcW w:w="1380" w:type="dxa"/>
            <w:vAlign w:val="center"/>
          </w:tcPr>
          <w:p w14:paraId="67E4DB42">
            <w:pPr>
              <w:jc w:val="left"/>
            </w:pPr>
            <w:r>
              <w:rPr>
                <w:rFonts w:ascii="宋体" w:hAnsi="宋体" w:eastAsia="宋体" w:cs="宋体"/>
                <w:b w:val="0"/>
                <w:i w:val="0"/>
                <w:color w:val="000000"/>
                <w:sz w:val="9"/>
              </w:rPr>
              <w:t xml:space="preserve">  电费</w:t>
            </w:r>
          </w:p>
        </w:tc>
        <w:tc>
          <w:tcPr>
            <w:tcW w:w="820" w:type="dxa"/>
            <w:vAlign w:val="center"/>
          </w:tcPr>
          <w:p w14:paraId="68C510C0">
            <w:pPr>
              <w:jc w:val="right"/>
            </w:pPr>
            <w:r>
              <w:rPr>
                <w:rFonts w:ascii="宋体" w:hAnsi="宋体" w:eastAsia="宋体" w:cs="宋体"/>
                <w:b w:val="0"/>
                <w:i w:val="0"/>
                <w:color w:val="000000"/>
                <w:sz w:val="9"/>
              </w:rPr>
              <w:t>8.00</w:t>
            </w:r>
          </w:p>
        </w:tc>
        <w:tc>
          <w:tcPr>
            <w:tcW w:w="540" w:type="dxa"/>
            <w:vAlign w:val="center"/>
          </w:tcPr>
          <w:p w14:paraId="710F69C1">
            <w:pPr>
              <w:jc w:val="left"/>
            </w:pPr>
            <w:r>
              <w:rPr>
                <w:rFonts w:ascii="宋体" w:hAnsi="宋体" w:eastAsia="宋体" w:cs="宋体"/>
                <w:b w:val="0"/>
                <w:i w:val="0"/>
                <w:color w:val="000000"/>
                <w:sz w:val="9"/>
              </w:rPr>
              <w:t>31001</w:t>
            </w:r>
          </w:p>
        </w:tc>
        <w:tc>
          <w:tcPr>
            <w:tcW w:w="1260" w:type="dxa"/>
            <w:vAlign w:val="center"/>
          </w:tcPr>
          <w:p w14:paraId="22177B4F">
            <w:pPr>
              <w:jc w:val="left"/>
            </w:pPr>
            <w:r>
              <w:rPr>
                <w:rFonts w:ascii="宋体" w:hAnsi="宋体" w:eastAsia="宋体" w:cs="宋体"/>
                <w:b w:val="0"/>
                <w:i w:val="0"/>
                <w:color w:val="000000"/>
                <w:sz w:val="9"/>
              </w:rPr>
              <w:t xml:space="preserve">  房屋建筑物购建</w:t>
            </w:r>
          </w:p>
        </w:tc>
        <w:tc>
          <w:tcPr>
            <w:tcW w:w="786" w:type="dxa"/>
            <w:vAlign w:val="center"/>
          </w:tcPr>
          <w:p w14:paraId="6E03C33E"/>
        </w:tc>
      </w:tr>
      <w:tr w14:paraId="73EF1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DDD720">
            <w:pPr>
              <w:jc w:val="left"/>
            </w:pPr>
            <w:r>
              <w:rPr>
                <w:rFonts w:ascii="宋体" w:hAnsi="宋体" w:eastAsia="宋体" w:cs="宋体"/>
                <w:b w:val="0"/>
                <w:i w:val="0"/>
                <w:color w:val="000000"/>
                <w:sz w:val="9"/>
              </w:rPr>
              <w:t>30109</w:t>
            </w:r>
          </w:p>
        </w:tc>
        <w:tc>
          <w:tcPr>
            <w:tcW w:w="1740" w:type="dxa"/>
            <w:vAlign w:val="center"/>
          </w:tcPr>
          <w:p w14:paraId="7BD35125">
            <w:pPr>
              <w:jc w:val="left"/>
            </w:pPr>
            <w:r>
              <w:rPr>
                <w:rFonts w:ascii="宋体" w:hAnsi="宋体" w:eastAsia="宋体" w:cs="宋体"/>
                <w:b w:val="0"/>
                <w:i w:val="0"/>
                <w:color w:val="000000"/>
                <w:sz w:val="9"/>
              </w:rPr>
              <w:t xml:space="preserve">  职业年金缴费</w:t>
            </w:r>
          </w:p>
        </w:tc>
        <w:tc>
          <w:tcPr>
            <w:tcW w:w="800" w:type="dxa"/>
            <w:vAlign w:val="center"/>
          </w:tcPr>
          <w:p w14:paraId="42AD25C3">
            <w:pPr>
              <w:jc w:val="right"/>
            </w:pPr>
            <w:r>
              <w:rPr>
                <w:rFonts w:ascii="宋体" w:hAnsi="宋体" w:eastAsia="宋体" w:cs="宋体"/>
                <w:b w:val="0"/>
                <w:i w:val="0"/>
                <w:color w:val="000000"/>
                <w:sz w:val="9"/>
              </w:rPr>
              <w:t>52.59</w:t>
            </w:r>
          </w:p>
        </w:tc>
        <w:tc>
          <w:tcPr>
            <w:tcW w:w="540" w:type="dxa"/>
            <w:vAlign w:val="center"/>
          </w:tcPr>
          <w:p w14:paraId="7620B458">
            <w:pPr>
              <w:jc w:val="left"/>
            </w:pPr>
            <w:r>
              <w:rPr>
                <w:rFonts w:ascii="宋体" w:hAnsi="宋体" w:eastAsia="宋体" w:cs="宋体"/>
                <w:b w:val="0"/>
                <w:i w:val="0"/>
                <w:color w:val="000000"/>
                <w:sz w:val="9"/>
              </w:rPr>
              <w:t>30207</w:t>
            </w:r>
          </w:p>
        </w:tc>
        <w:tc>
          <w:tcPr>
            <w:tcW w:w="1380" w:type="dxa"/>
            <w:vAlign w:val="center"/>
          </w:tcPr>
          <w:p w14:paraId="46D44842">
            <w:pPr>
              <w:jc w:val="left"/>
            </w:pPr>
            <w:r>
              <w:rPr>
                <w:rFonts w:ascii="宋体" w:hAnsi="宋体" w:eastAsia="宋体" w:cs="宋体"/>
                <w:b w:val="0"/>
                <w:i w:val="0"/>
                <w:color w:val="000000"/>
                <w:sz w:val="9"/>
              </w:rPr>
              <w:t xml:space="preserve">  邮电费</w:t>
            </w:r>
          </w:p>
        </w:tc>
        <w:tc>
          <w:tcPr>
            <w:tcW w:w="820" w:type="dxa"/>
            <w:vAlign w:val="center"/>
          </w:tcPr>
          <w:p w14:paraId="5CD1837D"/>
        </w:tc>
        <w:tc>
          <w:tcPr>
            <w:tcW w:w="540" w:type="dxa"/>
            <w:vAlign w:val="center"/>
          </w:tcPr>
          <w:p w14:paraId="2E413668">
            <w:pPr>
              <w:jc w:val="left"/>
            </w:pPr>
            <w:r>
              <w:rPr>
                <w:rFonts w:ascii="宋体" w:hAnsi="宋体" w:eastAsia="宋体" w:cs="宋体"/>
                <w:b w:val="0"/>
                <w:i w:val="0"/>
                <w:color w:val="000000"/>
                <w:sz w:val="9"/>
              </w:rPr>
              <w:t>31002</w:t>
            </w:r>
          </w:p>
        </w:tc>
        <w:tc>
          <w:tcPr>
            <w:tcW w:w="1260" w:type="dxa"/>
            <w:vAlign w:val="center"/>
          </w:tcPr>
          <w:p w14:paraId="3F0BB714">
            <w:pPr>
              <w:jc w:val="left"/>
            </w:pPr>
            <w:r>
              <w:rPr>
                <w:rFonts w:ascii="宋体" w:hAnsi="宋体" w:eastAsia="宋体" w:cs="宋体"/>
                <w:b w:val="0"/>
                <w:i w:val="0"/>
                <w:color w:val="000000"/>
                <w:sz w:val="9"/>
              </w:rPr>
              <w:t xml:space="preserve">  办公设备购置</w:t>
            </w:r>
          </w:p>
        </w:tc>
        <w:tc>
          <w:tcPr>
            <w:tcW w:w="786" w:type="dxa"/>
            <w:vAlign w:val="center"/>
          </w:tcPr>
          <w:p w14:paraId="4279057D">
            <w:pPr>
              <w:jc w:val="right"/>
            </w:pPr>
            <w:r>
              <w:rPr>
                <w:rFonts w:ascii="宋体" w:hAnsi="宋体" w:eastAsia="宋体" w:cs="宋体"/>
                <w:b w:val="0"/>
                <w:i w:val="0"/>
                <w:color w:val="000000"/>
                <w:sz w:val="9"/>
              </w:rPr>
              <w:t>28.79</w:t>
            </w:r>
          </w:p>
        </w:tc>
      </w:tr>
      <w:tr w14:paraId="3DE68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91CD42">
            <w:pPr>
              <w:jc w:val="left"/>
            </w:pPr>
            <w:r>
              <w:rPr>
                <w:rFonts w:ascii="宋体" w:hAnsi="宋体" w:eastAsia="宋体" w:cs="宋体"/>
                <w:b w:val="0"/>
                <w:i w:val="0"/>
                <w:color w:val="000000"/>
                <w:sz w:val="9"/>
              </w:rPr>
              <w:t>30110</w:t>
            </w:r>
          </w:p>
        </w:tc>
        <w:tc>
          <w:tcPr>
            <w:tcW w:w="1740" w:type="dxa"/>
            <w:vAlign w:val="center"/>
          </w:tcPr>
          <w:p w14:paraId="64E42602">
            <w:pPr>
              <w:jc w:val="left"/>
            </w:pPr>
            <w:r>
              <w:rPr>
                <w:rFonts w:ascii="宋体" w:hAnsi="宋体" w:eastAsia="宋体" w:cs="宋体"/>
                <w:b w:val="0"/>
                <w:i w:val="0"/>
                <w:color w:val="000000"/>
                <w:sz w:val="9"/>
              </w:rPr>
              <w:t xml:space="preserve">  职工基本医疗保险缴费</w:t>
            </w:r>
          </w:p>
        </w:tc>
        <w:tc>
          <w:tcPr>
            <w:tcW w:w="800" w:type="dxa"/>
            <w:vAlign w:val="center"/>
          </w:tcPr>
          <w:p w14:paraId="467161DD">
            <w:pPr>
              <w:jc w:val="right"/>
            </w:pPr>
            <w:r>
              <w:rPr>
                <w:rFonts w:ascii="宋体" w:hAnsi="宋体" w:eastAsia="宋体" w:cs="宋体"/>
                <w:b w:val="0"/>
                <w:i w:val="0"/>
                <w:color w:val="000000"/>
                <w:sz w:val="9"/>
              </w:rPr>
              <w:t>175.27</w:t>
            </w:r>
          </w:p>
        </w:tc>
        <w:tc>
          <w:tcPr>
            <w:tcW w:w="540" w:type="dxa"/>
            <w:vAlign w:val="center"/>
          </w:tcPr>
          <w:p w14:paraId="6B92C786">
            <w:pPr>
              <w:jc w:val="left"/>
            </w:pPr>
            <w:r>
              <w:rPr>
                <w:rFonts w:ascii="宋体" w:hAnsi="宋体" w:eastAsia="宋体" w:cs="宋体"/>
                <w:b w:val="0"/>
                <w:i w:val="0"/>
                <w:color w:val="000000"/>
                <w:sz w:val="9"/>
              </w:rPr>
              <w:t>30208</w:t>
            </w:r>
          </w:p>
        </w:tc>
        <w:tc>
          <w:tcPr>
            <w:tcW w:w="1380" w:type="dxa"/>
            <w:vAlign w:val="center"/>
          </w:tcPr>
          <w:p w14:paraId="3D82FA38">
            <w:pPr>
              <w:jc w:val="left"/>
            </w:pPr>
            <w:r>
              <w:rPr>
                <w:rFonts w:ascii="宋体" w:hAnsi="宋体" w:eastAsia="宋体" w:cs="宋体"/>
                <w:b w:val="0"/>
                <w:i w:val="0"/>
                <w:color w:val="000000"/>
                <w:sz w:val="9"/>
              </w:rPr>
              <w:t xml:space="preserve">  取暖费</w:t>
            </w:r>
          </w:p>
        </w:tc>
        <w:tc>
          <w:tcPr>
            <w:tcW w:w="820" w:type="dxa"/>
            <w:vAlign w:val="center"/>
          </w:tcPr>
          <w:p w14:paraId="7CB964AB">
            <w:pPr>
              <w:jc w:val="right"/>
            </w:pPr>
            <w:r>
              <w:rPr>
                <w:rFonts w:ascii="宋体" w:hAnsi="宋体" w:eastAsia="宋体" w:cs="宋体"/>
                <w:b w:val="0"/>
                <w:i w:val="0"/>
                <w:color w:val="000000"/>
                <w:sz w:val="9"/>
              </w:rPr>
              <w:t>32.00</w:t>
            </w:r>
          </w:p>
        </w:tc>
        <w:tc>
          <w:tcPr>
            <w:tcW w:w="540" w:type="dxa"/>
            <w:vAlign w:val="center"/>
          </w:tcPr>
          <w:p w14:paraId="112F7BB8">
            <w:pPr>
              <w:jc w:val="left"/>
            </w:pPr>
            <w:r>
              <w:rPr>
                <w:rFonts w:ascii="宋体" w:hAnsi="宋体" w:eastAsia="宋体" w:cs="宋体"/>
                <w:b w:val="0"/>
                <w:i w:val="0"/>
                <w:color w:val="000000"/>
                <w:sz w:val="9"/>
              </w:rPr>
              <w:t>31003</w:t>
            </w:r>
          </w:p>
        </w:tc>
        <w:tc>
          <w:tcPr>
            <w:tcW w:w="1260" w:type="dxa"/>
            <w:vAlign w:val="center"/>
          </w:tcPr>
          <w:p w14:paraId="4508BB8D">
            <w:pPr>
              <w:jc w:val="left"/>
            </w:pPr>
            <w:r>
              <w:rPr>
                <w:rFonts w:ascii="宋体" w:hAnsi="宋体" w:eastAsia="宋体" w:cs="宋体"/>
                <w:b w:val="0"/>
                <w:i w:val="0"/>
                <w:color w:val="000000"/>
                <w:sz w:val="9"/>
              </w:rPr>
              <w:t xml:space="preserve">  专用设备购置</w:t>
            </w:r>
          </w:p>
        </w:tc>
        <w:tc>
          <w:tcPr>
            <w:tcW w:w="786" w:type="dxa"/>
            <w:vAlign w:val="center"/>
          </w:tcPr>
          <w:p w14:paraId="047DC5BC"/>
        </w:tc>
      </w:tr>
      <w:tr w14:paraId="4EA94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F734C6">
            <w:pPr>
              <w:jc w:val="left"/>
            </w:pPr>
            <w:r>
              <w:rPr>
                <w:rFonts w:ascii="宋体" w:hAnsi="宋体" w:eastAsia="宋体" w:cs="宋体"/>
                <w:b w:val="0"/>
                <w:i w:val="0"/>
                <w:color w:val="000000"/>
                <w:sz w:val="9"/>
              </w:rPr>
              <w:t>30111</w:t>
            </w:r>
          </w:p>
        </w:tc>
        <w:tc>
          <w:tcPr>
            <w:tcW w:w="1740" w:type="dxa"/>
            <w:vAlign w:val="center"/>
          </w:tcPr>
          <w:p w14:paraId="3073E23D">
            <w:pPr>
              <w:jc w:val="left"/>
            </w:pPr>
            <w:r>
              <w:rPr>
                <w:rFonts w:ascii="宋体" w:hAnsi="宋体" w:eastAsia="宋体" w:cs="宋体"/>
                <w:b w:val="0"/>
                <w:i w:val="0"/>
                <w:color w:val="000000"/>
                <w:sz w:val="9"/>
              </w:rPr>
              <w:t xml:space="preserve">  公务员医疗补助缴款</w:t>
            </w:r>
          </w:p>
        </w:tc>
        <w:tc>
          <w:tcPr>
            <w:tcW w:w="800" w:type="dxa"/>
            <w:vAlign w:val="center"/>
          </w:tcPr>
          <w:p w14:paraId="2E2406E5"/>
        </w:tc>
        <w:tc>
          <w:tcPr>
            <w:tcW w:w="540" w:type="dxa"/>
            <w:vAlign w:val="center"/>
          </w:tcPr>
          <w:p w14:paraId="73A95413">
            <w:pPr>
              <w:jc w:val="left"/>
            </w:pPr>
            <w:r>
              <w:rPr>
                <w:rFonts w:ascii="宋体" w:hAnsi="宋体" w:eastAsia="宋体" w:cs="宋体"/>
                <w:b w:val="0"/>
                <w:i w:val="0"/>
                <w:color w:val="000000"/>
                <w:sz w:val="9"/>
              </w:rPr>
              <w:t>30209</w:t>
            </w:r>
          </w:p>
        </w:tc>
        <w:tc>
          <w:tcPr>
            <w:tcW w:w="1380" w:type="dxa"/>
            <w:vAlign w:val="center"/>
          </w:tcPr>
          <w:p w14:paraId="73DB1617">
            <w:pPr>
              <w:jc w:val="left"/>
            </w:pPr>
            <w:r>
              <w:rPr>
                <w:rFonts w:ascii="宋体" w:hAnsi="宋体" w:eastAsia="宋体" w:cs="宋体"/>
                <w:b w:val="0"/>
                <w:i w:val="0"/>
                <w:color w:val="000000"/>
                <w:sz w:val="9"/>
              </w:rPr>
              <w:t xml:space="preserve">  物业管理费</w:t>
            </w:r>
          </w:p>
        </w:tc>
        <w:tc>
          <w:tcPr>
            <w:tcW w:w="820" w:type="dxa"/>
            <w:vAlign w:val="center"/>
          </w:tcPr>
          <w:p w14:paraId="14D2820E"/>
        </w:tc>
        <w:tc>
          <w:tcPr>
            <w:tcW w:w="540" w:type="dxa"/>
            <w:vAlign w:val="center"/>
          </w:tcPr>
          <w:p w14:paraId="581D9D83">
            <w:pPr>
              <w:jc w:val="left"/>
            </w:pPr>
            <w:r>
              <w:rPr>
                <w:rFonts w:ascii="宋体" w:hAnsi="宋体" w:eastAsia="宋体" w:cs="宋体"/>
                <w:b w:val="0"/>
                <w:i w:val="0"/>
                <w:color w:val="000000"/>
                <w:sz w:val="9"/>
              </w:rPr>
              <w:t>31005</w:t>
            </w:r>
          </w:p>
        </w:tc>
        <w:tc>
          <w:tcPr>
            <w:tcW w:w="1260" w:type="dxa"/>
            <w:vAlign w:val="center"/>
          </w:tcPr>
          <w:p w14:paraId="4DE2B91D">
            <w:pPr>
              <w:jc w:val="left"/>
            </w:pPr>
            <w:r>
              <w:rPr>
                <w:rFonts w:ascii="宋体" w:hAnsi="宋体" w:eastAsia="宋体" w:cs="宋体"/>
                <w:b w:val="0"/>
                <w:i w:val="0"/>
                <w:color w:val="000000"/>
                <w:sz w:val="9"/>
              </w:rPr>
              <w:t xml:space="preserve">  基础设施建设</w:t>
            </w:r>
          </w:p>
        </w:tc>
        <w:tc>
          <w:tcPr>
            <w:tcW w:w="786" w:type="dxa"/>
            <w:vAlign w:val="center"/>
          </w:tcPr>
          <w:p w14:paraId="6B495940"/>
        </w:tc>
      </w:tr>
      <w:tr w14:paraId="30B29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E9530C">
            <w:pPr>
              <w:jc w:val="left"/>
            </w:pPr>
            <w:r>
              <w:rPr>
                <w:rFonts w:ascii="宋体" w:hAnsi="宋体" w:eastAsia="宋体" w:cs="宋体"/>
                <w:b w:val="0"/>
                <w:i w:val="0"/>
                <w:color w:val="000000"/>
                <w:sz w:val="9"/>
              </w:rPr>
              <w:t>30112</w:t>
            </w:r>
          </w:p>
        </w:tc>
        <w:tc>
          <w:tcPr>
            <w:tcW w:w="1740" w:type="dxa"/>
            <w:vAlign w:val="center"/>
          </w:tcPr>
          <w:p w14:paraId="7E544646">
            <w:pPr>
              <w:jc w:val="left"/>
            </w:pPr>
            <w:r>
              <w:rPr>
                <w:rFonts w:ascii="宋体" w:hAnsi="宋体" w:eastAsia="宋体" w:cs="宋体"/>
                <w:b w:val="0"/>
                <w:i w:val="0"/>
                <w:color w:val="000000"/>
                <w:sz w:val="9"/>
              </w:rPr>
              <w:t xml:space="preserve">  其他社会保障缴费</w:t>
            </w:r>
          </w:p>
        </w:tc>
        <w:tc>
          <w:tcPr>
            <w:tcW w:w="800" w:type="dxa"/>
            <w:vAlign w:val="center"/>
          </w:tcPr>
          <w:p w14:paraId="4F755E67">
            <w:pPr>
              <w:jc w:val="right"/>
            </w:pPr>
            <w:r>
              <w:rPr>
                <w:rFonts w:ascii="宋体" w:hAnsi="宋体" w:eastAsia="宋体" w:cs="宋体"/>
                <w:b w:val="0"/>
                <w:i w:val="0"/>
                <w:color w:val="000000"/>
                <w:sz w:val="9"/>
              </w:rPr>
              <w:t>16.38</w:t>
            </w:r>
          </w:p>
        </w:tc>
        <w:tc>
          <w:tcPr>
            <w:tcW w:w="540" w:type="dxa"/>
            <w:vAlign w:val="center"/>
          </w:tcPr>
          <w:p w14:paraId="7B83A7C9">
            <w:pPr>
              <w:jc w:val="left"/>
            </w:pPr>
            <w:r>
              <w:rPr>
                <w:rFonts w:ascii="宋体" w:hAnsi="宋体" w:eastAsia="宋体" w:cs="宋体"/>
                <w:b w:val="0"/>
                <w:i w:val="0"/>
                <w:color w:val="000000"/>
                <w:sz w:val="9"/>
              </w:rPr>
              <w:t>30211</w:t>
            </w:r>
          </w:p>
        </w:tc>
        <w:tc>
          <w:tcPr>
            <w:tcW w:w="1380" w:type="dxa"/>
            <w:vAlign w:val="center"/>
          </w:tcPr>
          <w:p w14:paraId="77029B8F">
            <w:pPr>
              <w:jc w:val="left"/>
            </w:pPr>
            <w:r>
              <w:rPr>
                <w:rFonts w:ascii="宋体" w:hAnsi="宋体" w:eastAsia="宋体" w:cs="宋体"/>
                <w:b w:val="0"/>
                <w:i w:val="0"/>
                <w:color w:val="000000"/>
                <w:sz w:val="9"/>
              </w:rPr>
              <w:t xml:space="preserve">  差旅费</w:t>
            </w:r>
          </w:p>
        </w:tc>
        <w:tc>
          <w:tcPr>
            <w:tcW w:w="820" w:type="dxa"/>
            <w:vAlign w:val="center"/>
          </w:tcPr>
          <w:p w14:paraId="13BA672C"/>
        </w:tc>
        <w:tc>
          <w:tcPr>
            <w:tcW w:w="540" w:type="dxa"/>
            <w:vAlign w:val="center"/>
          </w:tcPr>
          <w:p w14:paraId="6BFC5879">
            <w:pPr>
              <w:jc w:val="left"/>
            </w:pPr>
            <w:r>
              <w:rPr>
                <w:rFonts w:ascii="宋体" w:hAnsi="宋体" w:eastAsia="宋体" w:cs="宋体"/>
                <w:b w:val="0"/>
                <w:i w:val="0"/>
                <w:color w:val="000000"/>
                <w:sz w:val="9"/>
              </w:rPr>
              <w:t>31006</w:t>
            </w:r>
          </w:p>
        </w:tc>
        <w:tc>
          <w:tcPr>
            <w:tcW w:w="1260" w:type="dxa"/>
            <w:vAlign w:val="center"/>
          </w:tcPr>
          <w:p w14:paraId="32D9330F">
            <w:pPr>
              <w:jc w:val="left"/>
            </w:pPr>
            <w:r>
              <w:rPr>
                <w:rFonts w:ascii="宋体" w:hAnsi="宋体" w:eastAsia="宋体" w:cs="宋体"/>
                <w:b w:val="0"/>
                <w:i w:val="0"/>
                <w:color w:val="000000"/>
                <w:sz w:val="9"/>
              </w:rPr>
              <w:t xml:space="preserve">  大型修缮</w:t>
            </w:r>
          </w:p>
        </w:tc>
        <w:tc>
          <w:tcPr>
            <w:tcW w:w="786" w:type="dxa"/>
            <w:vAlign w:val="center"/>
          </w:tcPr>
          <w:p w14:paraId="59AFD4E8"/>
        </w:tc>
      </w:tr>
      <w:tr w14:paraId="203DC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4537D2">
            <w:pPr>
              <w:jc w:val="left"/>
            </w:pPr>
            <w:r>
              <w:rPr>
                <w:rFonts w:ascii="宋体" w:hAnsi="宋体" w:eastAsia="宋体" w:cs="宋体"/>
                <w:b w:val="0"/>
                <w:i w:val="0"/>
                <w:color w:val="000000"/>
                <w:sz w:val="9"/>
              </w:rPr>
              <w:t>30113</w:t>
            </w:r>
          </w:p>
        </w:tc>
        <w:tc>
          <w:tcPr>
            <w:tcW w:w="1740" w:type="dxa"/>
            <w:vAlign w:val="center"/>
          </w:tcPr>
          <w:p w14:paraId="46FD6063">
            <w:pPr>
              <w:jc w:val="left"/>
            </w:pPr>
            <w:r>
              <w:rPr>
                <w:rFonts w:ascii="宋体" w:hAnsi="宋体" w:eastAsia="宋体" w:cs="宋体"/>
                <w:b w:val="0"/>
                <w:i w:val="0"/>
                <w:color w:val="000000"/>
                <w:sz w:val="9"/>
              </w:rPr>
              <w:t xml:space="preserve">  住房公积金</w:t>
            </w:r>
          </w:p>
        </w:tc>
        <w:tc>
          <w:tcPr>
            <w:tcW w:w="800" w:type="dxa"/>
            <w:vAlign w:val="center"/>
          </w:tcPr>
          <w:p w14:paraId="66CE3577">
            <w:pPr>
              <w:jc w:val="right"/>
            </w:pPr>
            <w:r>
              <w:rPr>
                <w:rFonts w:ascii="宋体" w:hAnsi="宋体" w:eastAsia="宋体" w:cs="宋体"/>
                <w:b w:val="0"/>
                <w:i w:val="0"/>
                <w:color w:val="000000"/>
                <w:sz w:val="9"/>
              </w:rPr>
              <w:t>365.15</w:t>
            </w:r>
          </w:p>
        </w:tc>
        <w:tc>
          <w:tcPr>
            <w:tcW w:w="540" w:type="dxa"/>
            <w:vAlign w:val="center"/>
          </w:tcPr>
          <w:p w14:paraId="0EF3E47D">
            <w:pPr>
              <w:jc w:val="left"/>
            </w:pPr>
            <w:r>
              <w:rPr>
                <w:rFonts w:ascii="宋体" w:hAnsi="宋体" w:eastAsia="宋体" w:cs="宋体"/>
                <w:b w:val="0"/>
                <w:i w:val="0"/>
                <w:color w:val="000000"/>
                <w:sz w:val="9"/>
              </w:rPr>
              <w:t>30212</w:t>
            </w:r>
          </w:p>
        </w:tc>
        <w:tc>
          <w:tcPr>
            <w:tcW w:w="1380" w:type="dxa"/>
            <w:vAlign w:val="center"/>
          </w:tcPr>
          <w:p w14:paraId="441B96C7">
            <w:pPr>
              <w:jc w:val="left"/>
            </w:pPr>
            <w:r>
              <w:rPr>
                <w:rFonts w:ascii="宋体" w:hAnsi="宋体" w:eastAsia="宋体" w:cs="宋体"/>
                <w:b w:val="0"/>
                <w:i w:val="0"/>
                <w:color w:val="000000"/>
                <w:sz w:val="9"/>
              </w:rPr>
              <w:t xml:space="preserve">  因公出国（境）费用</w:t>
            </w:r>
          </w:p>
        </w:tc>
        <w:tc>
          <w:tcPr>
            <w:tcW w:w="820" w:type="dxa"/>
            <w:vAlign w:val="center"/>
          </w:tcPr>
          <w:p w14:paraId="19069D94"/>
        </w:tc>
        <w:tc>
          <w:tcPr>
            <w:tcW w:w="540" w:type="dxa"/>
            <w:vAlign w:val="center"/>
          </w:tcPr>
          <w:p w14:paraId="65991151">
            <w:pPr>
              <w:jc w:val="left"/>
            </w:pPr>
            <w:r>
              <w:rPr>
                <w:rFonts w:ascii="宋体" w:hAnsi="宋体" w:eastAsia="宋体" w:cs="宋体"/>
                <w:b w:val="0"/>
                <w:i w:val="0"/>
                <w:color w:val="000000"/>
                <w:sz w:val="9"/>
              </w:rPr>
              <w:t>31007</w:t>
            </w:r>
          </w:p>
        </w:tc>
        <w:tc>
          <w:tcPr>
            <w:tcW w:w="1260" w:type="dxa"/>
            <w:vAlign w:val="center"/>
          </w:tcPr>
          <w:p w14:paraId="0DB8E060">
            <w:pPr>
              <w:jc w:val="left"/>
            </w:pPr>
            <w:r>
              <w:rPr>
                <w:rFonts w:ascii="宋体" w:hAnsi="宋体" w:eastAsia="宋体" w:cs="宋体"/>
                <w:b w:val="0"/>
                <w:i w:val="0"/>
                <w:color w:val="000000"/>
                <w:sz w:val="9"/>
              </w:rPr>
              <w:t xml:space="preserve">  信息网络及软件购置更新</w:t>
            </w:r>
          </w:p>
        </w:tc>
        <w:tc>
          <w:tcPr>
            <w:tcW w:w="786" w:type="dxa"/>
            <w:vAlign w:val="center"/>
          </w:tcPr>
          <w:p w14:paraId="7F5E8EED"/>
        </w:tc>
      </w:tr>
      <w:tr w14:paraId="52E4B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995A68">
            <w:pPr>
              <w:jc w:val="left"/>
            </w:pPr>
            <w:r>
              <w:rPr>
                <w:rFonts w:ascii="宋体" w:hAnsi="宋体" w:eastAsia="宋体" w:cs="宋体"/>
                <w:b w:val="0"/>
                <w:i w:val="0"/>
                <w:color w:val="000000"/>
                <w:sz w:val="9"/>
              </w:rPr>
              <w:t>30114</w:t>
            </w:r>
          </w:p>
        </w:tc>
        <w:tc>
          <w:tcPr>
            <w:tcW w:w="1740" w:type="dxa"/>
            <w:vAlign w:val="center"/>
          </w:tcPr>
          <w:p w14:paraId="349E150A">
            <w:pPr>
              <w:jc w:val="left"/>
            </w:pPr>
            <w:r>
              <w:rPr>
                <w:rFonts w:ascii="宋体" w:hAnsi="宋体" w:eastAsia="宋体" w:cs="宋体"/>
                <w:b w:val="0"/>
                <w:i w:val="0"/>
                <w:color w:val="000000"/>
                <w:sz w:val="9"/>
              </w:rPr>
              <w:t xml:space="preserve">  医疗费</w:t>
            </w:r>
          </w:p>
        </w:tc>
        <w:tc>
          <w:tcPr>
            <w:tcW w:w="800" w:type="dxa"/>
            <w:vAlign w:val="center"/>
          </w:tcPr>
          <w:p w14:paraId="16F2CC42"/>
        </w:tc>
        <w:tc>
          <w:tcPr>
            <w:tcW w:w="540" w:type="dxa"/>
            <w:vAlign w:val="center"/>
          </w:tcPr>
          <w:p w14:paraId="15C455F6">
            <w:pPr>
              <w:jc w:val="left"/>
            </w:pPr>
            <w:r>
              <w:rPr>
                <w:rFonts w:ascii="宋体" w:hAnsi="宋体" w:eastAsia="宋体" w:cs="宋体"/>
                <w:b w:val="0"/>
                <w:i w:val="0"/>
                <w:color w:val="000000"/>
                <w:sz w:val="9"/>
              </w:rPr>
              <w:t>30213</w:t>
            </w:r>
          </w:p>
        </w:tc>
        <w:tc>
          <w:tcPr>
            <w:tcW w:w="1380" w:type="dxa"/>
            <w:vAlign w:val="center"/>
          </w:tcPr>
          <w:p w14:paraId="3B09BC23">
            <w:pPr>
              <w:jc w:val="left"/>
            </w:pPr>
            <w:r>
              <w:rPr>
                <w:rFonts w:ascii="宋体" w:hAnsi="宋体" w:eastAsia="宋体" w:cs="宋体"/>
                <w:b w:val="0"/>
                <w:i w:val="0"/>
                <w:color w:val="000000"/>
                <w:sz w:val="9"/>
              </w:rPr>
              <w:t xml:space="preserve">  维修（护）费</w:t>
            </w:r>
          </w:p>
        </w:tc>
        <w:tc>
          <w:tcPr>
            <w:tcW w:w="820" w:type="dxa"/>
            <w:vAlign w:val="center"/>
          </w:tcPr>
          <w:p w14:paraId="7555A8E3">
            <w:pPr>
              <w:jc w:val="right"/>
            </w:pPr>
            <w:r>
              <w:rPr>
                <w:rFonts w:ascii="宋体" w:hAnsi="宋体" w:eastAsia="宋体" w:cs="宋体"/>
                <w:b w:val="0"/>
                <w:i w:val="0"/>
                <w:color w:val="000000"/>
                <w:sz w:val="9"/>
              </w:rPr>
              <w:t>115.00</w:t>
            </w:r>
          </w:p>
        </w:tc>
        <w:tc>
          <w:tcPr>
            <w:tcW w:w="540" w:type="dxa"/>
            <w:vAlign w:val="center"/>
          </w:tcPr>
          <w:p w14:paraId="07310BA1">
            <w:pPr>
              <w:jc w:val="left"/>
            </w:pPr>
            <w:r>
              <w:rPr>
                <w:rFonts w:ascii="宋体" w:hAnsi="宋体" w:eastAsia="宋体" w:cs="宋体"/>
                <w:b w:val="0"/>
                <w:i w:val="0"/>
                <w:color w:val="000000"/>
                <w:sz w:val="9"/>
              </w:rPr>
              <w:t>31008</w:t>
            </w:r>
          </w:p>
        </w:tc>
        <w:tc>
          <w:tcPr>
            <w:tcW w:w="1260" w:type="dxa"/>
            <w:vAlign w:val="center"/>
          </w:tcPr>
          <w:p w14:paraId="1584FE87">
            <w:pPr>
              <w:jc w:val="left"/>
            </w:pPr>
            <w:r>
              <w:rPr>
                <w:rFonts w:ascii="宋体" w:hAnsi="宋体" w:eastAsia="宋体" w:cs="宋体"/>
                <w:b w:val="0"/>
                <w:i w:val="0"/>
                <w:color w:val="000000"/>
                <w:sz w:val="9"/>
              </w:rPr>
              <w:t xml:space="preserve">  物资储备</w:t>
            </w:r>
          </w:p>
        </w:tc>
        <w:tc>
          <w:tcPr>
            <w:tcW w:w="786" w:type="dxa"/>
            <w:vAlign w:val="center"/>
          </w:tcPr>
          <w:p w14:paraId="1888E08F"/>
        </w:tc>
      </w:tr>
      <w:tr w14:paraId="44034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D8E6A7">
            <w:pPr>
              <w:jc w:val="left"/>
            </w:pPr>
            <w:r>
              <w:rPr>
                <w:rFonts w:ascii="宋体" w:hAnsi="宋体" w:eastAsia="宋体" w:cs="宋体"/>
                <w:b w:val="0"/>
                <w:i w:val="0"/>
                <w:color w:val="000000"/>
                <w:sz w:val="9"/>
              </w:rPr>
              <w:t>30199</w:t>
            </w:r>
          </w:p>
        </w:tc>
        <w:tc>
          <w:tcPr>
            <w:tcW w:w="1740" w:type="dxa"/>
            <w:vAlign w:val="center"/>
          </w:tcPr>
          <w:p w14:paraId="7AB12BE3">
            <w:pPr>
              <w:jc w:val="left"/>
            </w:pPr>
            <w:r>
              <w:rPr>
                <w:rFonts w:ascii="宋体" w:hAnsi="宋体" w:eastAsia="宋体" w:cs="宋体"/>
                <w:b w:val="0"/>
                <w:i w:val="0"/>
                <w:color w:val="000000"/>
                <w:sz w:val="9"/>
              </w:rPr>
              <w:t xml:space="preserve">  其他工资福利支出</w:t>
            </w:r>
          </w:p>
        </w:tc>
        <w:tc>
          <w:tcPr>
            <w:tcW w:w="800" w:type="dxa"/>
            <w:vAlign w:val="center"/>
          </w:tcPr>
          <w:p w14:paraId="74745168"/>
        </w:tc>
        <w:tc>
          <w:tcPr>
            <w:tcW w:w="540" w:type="dxa"/>
            <w:vAlign w:val="center"/>
          </w:tcPr>
          <w:p w14:paraId="51456E4F">
            <w:pPr>
              <w:jc w:val="left"/>
            </w:pPr>
            <w:r>
              <w:rPr>
                <w:rFonts w:ascii="宋体" w:hAnsi="宋体" w:eastAsia="宋体" w:cs="宋体"/>
                <w:b w:val="0"/>
                <w:i w:val="0"/>
                <w:color w:val="000000"/>
                <w:sz w:val="9"/>
              </w:rPr>
              <w:t>30214</w:t>
            </w:r>
          </w:p>
        </w:tc>
        <w:tc>
          <w:tcPr>
            <w:tcW w:w="1380" w:type="dxa"/>
            <w:vAlign w:val="center"/>
          </w:tcPr>
          <w:p w14:paraId="1F8F95EC">
            <w:pPr>
              <w:jc w:val="left"/>
            </w:pPr>
            <w:r>
              <w:rPr>
                <w:rFonts w:ascii="宋体" w:hAnsi="宋体" w:eastAsia="宋体" w:cs="宋体"/>
                <w:b w:val="0"/>
                <w:i w:val="0"/>
                <w:color w:val="000000"/>
                <w:sz w:val="9"/>
              </w:rPr>
              <w:t xml:space="preserve">  租赁费</w:t>
            </w:r>
          </w:p>
        </w:tc>
        <w:tc>
          <w:tcPr>
            <w:tcW w:w="820" w:type="dxa"/>
            <w:vAlign w:val="center"/>
          </w:tcPr>
          <w:p w14:paraId="32D14781"/>
        </w:tc>
        <w:tc>
          <w:tcPr>
            <w:tcW w:w="540" w:type="dxa"/>
            <w:vAlign w:val="center"/>
          </w:tcPr>
          <w:p w14:paraId="573EF358">
            <w:pPr>
              <w:jc w:val="left"/>
            </w:pPr>
            <w:r>
              <w:rPr>
                <w:rFonts w:ascii="宋体" w:hAnsi="宋体" w:eastAsia="宋体" w:cs="宋体"/>
                <w:b w:val="0"/>
                <w:i w:val="0"/>
                <w:color w:val="000000"/>
                <w:sz w:val="9"/>
              </w:rPr>
              <w:t>31009</w:t>
            </w:r>
          </w:p>
        </w:tc>
        <w:tc>
          <w:tcPr>
            <w:tcW w:w="1260" w:type="dxa"/>
            <w:vAlign w:val="center"/>
          </w:tcPr>
          <w:p w14:paraId="5171A1FD">
            <w:pPr>
              <w:jc w:val="left"/>
            </w:pPr>
            <w:r>
              <w:rPr>
                <w:rFonts w:ascii="宋体" w:hAnsi="宋体" w:eastAsia="宋体" w:cs="宋体"/>
                <w:b w:val="0"/>
                <w:i w:val="0"/>
                <w:color w:val="000000"/>
                <w:sz w:val="9"/>
              </w:rPr>
              <w:t xml:space="preserve">  土地补偿</w:t>
            </w:r>
          </w:p>
        </w:tc>
        <w:tc>
          <w:tcPr>
            <w:tcW w:w="786" w:type="dxa"/>
            <w:vAlign w:val="center"/>
          </w:tcPr>
          <w:p w14:paraId="29F90A1E"/>
        </w:tc>
      </w:tr>
      <w:tr w14:paraId="64331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8CD6CB">
            <w:pPr>
              <w:jc w:val="left"/>
            </w:pPr>
            <w:r>
              <w:rPr>
                <w:rFonts w:ascii="宋体" w:hAnsi="宋体" w:eastAsia="宋体" w:cs="宋体"/>
                <w:b/>
                <w:i w:val="0"/>
                <w:color w:val="000000"/>
                <w:sz w:val="9"/>
              </w:rPr>
              <w:t>303</w:t>
            </w:r>
          </w:p>
        </w:tc>
        <w:tc>
          <w:tcPr>
            <w:tcW w:w="1740" w:type="dxa"/>
            <w:vAlign w:val="center"/>
          </w:tcPr>
          <w:p w14:paraId="01847FED">
            <w:pPr>
              <w:jc w:val="left"/>
            </w:pPr>
            <w:r>
              <w:rPr>
                <w:rFonts w:ascii="宋体" w:hAnsi="宋体" w:eastAsia="宋体" w:cs="宋体"/>
                <w:b/>
                <w:i w:val="0"/>
                <w:color w:val="000000"/>
                <w:sz w:val="9"/>
              </w:rPr>
              <w:t>对个人和家庭的补助</w:t>
            </w:r>
          </w:p>
        </w:tc>
        <w:tc>
          <w:tcPr>
            <w:tcW w:w="800" w:type="dxa"/>
            <w:vAlign w:val="center"/>
          </w:tcPr>
          <w:p w14:paraId="1923130C">
            <w:pPr>
              <w:jc w:val="right"/>
            </w:pPr>
            <w:r>
              <w:rPr>
                <w:rFonts w:ascii="宋体" w:hAnsi="宋体" w:eastAsia="宋体" w:cs="宋体"/>
                <w:b w:val="0"/>
                <w:i w:val="0"/>
                <w:color w:val="000000"/>
                <w:sz w:val="9"/>
              </w:rPr>
              <w:t>9.93</w:t>
            </w:r>
          </w:p>
        </w:tc>
        <w:tc>
          <w:tcPr>
            <w:tcW w:w="540" w:type="dxa"/>
            <w:vAlign w:val="center"/>
          </w:tcPr>
          <w:p w14:paraId="2FEEECDC">
            <w:pPr>
              <w:jc w:val="left"/>
            </w:pPr>
            <w:r>
              <w:rPr>
                <w:rFonts w:ascii="宋体" w:hAnsi="宋体" w:eastAsia="宋体" w:cs="宋体"/>
                <w:b w:val="0"/>
                <w:i w:val="0"/>
                <w:color w:val="000000"/>
                <w:sz w:val="9"/>
              </w:rPr>
              <w:t>30215</w:t>
            </w:r>
          </w:p>
        </w:tc>
        <w:tc>
          <w:tcPr>
            <w:tcW w:w="1380" w:type="dxa"/>
            <w:vAlign w:val="center"/>
          </w:tcPr>
          <w:p w14:paraId="0857E959">
            <w:pPr>
              <w:jc w:val="left"/>
            </w:pPr>
            <w:r>
              <w:rPr>
                <w:rFonts w:ascii="宋体" w:hAnsi="宋体" w:eastAsia="宋体" w:cs="宋体"/>
                <w:b w:val="0"/>
                <w:i w:val="0"/>
                <w:color w:val="000000"/>
                <w:sz w:val="9"/>
              </w:rPr>
              <w:t xml:space="preserve">  会议费</w:t>
            </w:r>
          </w:p>
        </w:tc>
        <w:tc>
          <w:tcPr>
            <w:tcW w:w="820" w:type="dxa"/>
            <w:vAlign w:val="center"/>
          </w:tcPr>
          <w:p w14:paraId="509B6394"/>
        </w:tc>
        <w:tc>
          <w:tcPr>
            <w:tcW w:w="540" w:type="dxa"/>
            <w:vAlign w:val="center"/>
          </w:tcPr>
          <w:p w14:paraId="2050751B">
            <w:pPr>
              <w:jc w:val="left"/>
            </w:pPr>
            <w:r>
              <w:rPr>
                <w:rFonts w:ascii="宋体" w:hAnsi="宋体" w:eastAsia="宋体" w:cs="宋体"/>
                <w:b w:val="0"/>
                <w:i w:val="0"/>
                <w:color w:val="000000"/>
                <w:sz w:val="9"/>
              </w:rPr>
              <w:t>31010</w:t>
            </w:r>
          </w:p>
        </w:tc>
        <w:tc>
          <w:tcPr>
            <w:tcW w:w="1260" w:type="dxa"/>
            <w:vAlign w:val="center"/>
          </w:tcPr>
          <w:p w14:paraId="039FCFE7">
            <w:pPr>
              <w:jc w:val="left"/>
            </w:pPr>
            <w:r>
              <w:rPr>
                <w:rFonts w:ascii="宋体" w:hAnsi="宋体" w:eastAsia="宋体" w:cs="宋体"/>
                <w:b w:val="0"/>
                <w:i w:val="0"/>
                <w:color w:val="000000"/>
                <w:sz w:val="9"/>
              </w:rPr>
              <w:t xml:space="preserve">  安置补助</w:t>
            </w:r>
          </w:p>
        </w:tc>
        <w:tc>
          <w:tcPr>
            <w:tcW w:w="786" w:type="dxa"/>
            <w:vAlign w:val="center"/>
          </w:tcPr>
          <w:p w14:paraId="72B7B0C7"/>
        </w:tc>
      </w:tr>
      <w:tr w14:paraId="33B20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473C8E">
            <w:pPr>
              <w:jc w:val="left"/>
            </w:pPr>
            <w:r>
              <w:rPr>
                <w:rFonts w:ascii="宋体" w:hAnsi="宋体" w:eastAsia="宋体" w:cs="宋体"/>
                <w:b w:val="0"/>
                <w:i w:val="0"/>
                <w:color w:val="000000"/>
                <w:sz w:val="9"/>
              </w:rPr>
              <w:t>30301</w:t>
            </w:r>
          </w:p>
        </w:tc>
        <w:tc>
          <w:tcPr>
            <w:tcW w:w="1740" w:type="dxa"/>
            <w:vAlign w:val="center"/>
          </w:tcPr>
          <w:p w14:paraId="070344B3">
            <w:pPr>
              <w:jc w:val="left"/>
            </w:pPr>
            <w:r>
              <w:rPr>
                <w:rFonts w:ascii="宋体" w:hAnsi="宋体" w:eastAsia="宋体" w:cs="宋体"/>
                <w:b w:val="0"/>
                <w:i w:val="0"/>
                <w:color w:val="000000"/>
                <w:sz w:val="9"/>
              </w:rPr>
              <w:t xml:space="preserve">  离休费</w:t>
            </w:r>
          </w:p>
        </w:tc>
        <w:tc>
          <w:tcPr>
            <w:tcW w:w="800" w:type="dxa"/>
            <w:vAlign w:val="center"/>
          </w:tcPr>
          <w:p w14:paraId="68D19B5A"/>
        </w:tc>
        <w:tc>
          <w:tcPr>
            <w:tcW w:w="540" w:type="dxa"/>
            <w:vAlign w:val="center"/>
          </w:tcPr>
          <w:p w14:paraId="567C6A46">
            <w:pPr>
              <w:jc w:val="left"/>
            </w:pPr>
            <w:r>
              <w:rPr>
                <w:rFonts w:ascii="宋体" w:hAnsi="宋体" w:eastAsia="宋体" w:cs="宋体"/>
                <w:b w:val="0"/>
                <w:i w:val="0"/>
                <w:color w:val="000000"/>
                <w:sz w:val="9"/>
              </w:rPr>
              <w:t>30216</w:t>
            </w:r>
          </w:p>
        </w:tc>
        <w:tc>
          <w:tcPr>
            <w:tcW w:w="1380" w:type="dxa"/>
            <w:vAlign w:val="center"/>
          </w:tcPr>
          <w:p w14:paraId="02C9BBF9">
            <w:pPr>
              <w:jc w:val="left"/>
            </w:pPr>
            <w:r>
              <w:rPr>
                <w:rFonts w:ascii="宋体" w:hAnsi="宋体" w:eastAsia="宋体" w:cs="宋体"/>
                <w:b w:val="0"/>
                <w:i w:val="0"/>
                <w:color w:val="000000"/>
                <w:sz w:val="9"/>
              </w:rPr>
              <w:t xml:space="preserve">  培训费</w:t>
            </w:r>
          </w:p>
        </w:tc>
        <w:tc>
          <w:tcPr>
            <w:tcW w:w="820" w:type="dxa"/>
            <w:vAlign w:val="center"/>
          </w:tcPr>
          <w:p w14:paraId="4070F219">
            <w:pPr>
              <w:jc w:val="right"/>
            </w:pPr>
            <w:r>
              <w:rPr>
                <w:rFonts w:ascii="宋体" w:hAnsi="宋体" w:eastAsia="宋体" w:cs="宋体"/>
                <w:b w:val="0"/>
                <w:i w:val="0"/>
                <w:color w:val="000000"/>
                <w:sz w:val="9"/>
              </w:rPr>
              <w:t>1.00</w:t>
            </w:r>
          </w:p>
        </w:tc>
        <w:tc>
          <w:tcPr>
            <w:tcW w:w="540" w:type="dxa"/>
            <w:vAlign w:val="center"/>
          </w:tcPr>
          <w:p w14:paraId="22FF9E66">
            <w:pPr>
              <w:jc w:val="left"/>
            </w:pPr>
            <w:r>
              <w:rPr>
                <w:rFonts w:ascii="宋体" w:hAnsi="宋体" w:eastAsia="宋体" w:cs="宋体"/>
                <w:b w:val="0"/>
                <w:i w:val="0"/>
                <w:color w:val="000000"/>
                <w:sz w:val="9"/>
              </w:rPr>
              <w:t>310111</w:t>
            </w:r>
          </w:p>
        </w:tc>
        <w:tc>
          <w:tcPr>
            <w:tcW w:w="1260" w:type="dxa"/>
            <w:vAlign w:val="center"/>
          </w:tcPr>
          <w:p w14:paraId="53F2B8EC">
            <w:pPr>
              <w:jc w:val="left"/>
            </w:pPr>
            <w:r>
              <w:rPr>
                <w:rFonts w:ascii="宋体" w:hAnsi="宋体" w:eastAsia="宋体" w:cs="宋体"/>
                <w:b w:val="0"/>
                <w:i w:val="0"/>
                <w:color w:val="000000"/>
                <w:sz w:val="9"/>
              </w:rPr>
              <w:t xml:space="preserve">  地上附着物和青苗补偿</w:t>
            </w:r>
          </w:p>
        </w:tc>
        <w:tc>
          <w:tcPr>
            <w:tcW w:w="786" w:type="dxa"/>
            <w:vAlign w:val="center"/>
          </w:tcPr>
          <w:p w14:paraId="3948F3F6"/>
        </w:tc>
      </w:tr>
      <w:tr w14:paraId="5A3CC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D45451">
            <w:pPr>
              <w:jc w:val="left"/>
            </w:pPr>
            <w:r>
              <w:rPr>
                <w:rFonts w:ascii="宋体" w:hAnsi="宋体" w:eastAsia="宋体" w:cs="宋体"/>
                <w:b w:val="0"/>
                <w:i w:val="0"/>
                <w:color w:val="000000"/>
                <w:sz w:val="9"/>
              </w:rPr>
              <w:t>30302</w:t>
            </w:r>
          </w:p>
        </w:tc>
        <w:tc>
          <w:tcPr>
            <w:tcW w:w="1740" w:type="dxa"/>
            <w:vAlign w:val="center"/>
          </w:tcPr>
          <w:p w14:paraId="41ED8039">
            <w:pPr>
              <w:jc w:val="left"/>
            </w:pPr>
            <w:r>
              <w:rPr>
                <w:rFonts w:ascii="宋体" w:hAnsi="宋体" w:eastAsia="宋体" w:cs="宋体"/>
                <w:b w:val="0"/>
                <w:i w:val="0"/>
                <w:color w:val="000000"/>
                <w:sz w:val="9"/>
              </w:rPr>
              <w:t xml:space="preserve">  退休费</w:t>
            </w:r>
          </w:p>
        </w:tc>
        <w:tc>
          <w:tcPr>
            <w:tcW w:w="800" w:type="dxa"/>
            <w:vAlign w:val="center"/>
          </w:tcPr>
          <w:p w14:paraId="329411FD">
            <w:pPr>
              <w:jc w:val="right"/>
            </w:pPr>
            <w:r>
              <w:rPr>
                <w:rFonts w:ascii="宋体" w:hAnsi="宋体" w:eastAsia="宋体" w:cs="宋体"/>
                <w:b w:val="0"/>
                <w:i w:val="0"/>
                <w:color w:val="000000"/>
                <w:sz w:val="9"/>
              </w:rPr>
              <w:t>5.25</w:t>
            </w:r>
          </w:p>
        </w:tc>
        <w:tc>
          <w:tcPr>
            <w:tcW w:w="540" w:type="dxa"/>
            <w:vAlign w:val="center"/>
          </w:tcPr>
          <w:p w14:paraId="7E401AC3">
            <w:pPr>
              <w:jc w:val="left"/>
            </w:pPr>
            <w:r>
              <w:rPr>
                <w:rFonts w:ascii="宋体" w:hAnsi="宋体" w:eastAsia="宋体" w:cs="宋体"/>
                <w:b w:val="0"/>
                <w:i w:val="0"/>
                <w:color w:val="000000"/>
                <w:sz w:val="9"/>
              </w:rPr>
              <w:t>30217</w:t>
            </w:r>
          </w:p>
        </w:tc>
        <w:tc>
          <w:tcPr>
            <w:tcW w:w="1380" w:type="dxa"/>
            <w:vAlign w:val="center"/>
          </w:tcPr>
          <w:p w14:paraId="56D4962B">
            <w:pPr>
              <w:jc w:val="left"/>
            </w:pPr>
            <w:r>
              <w:rPr>
                <w:rFonts w:ascii="宋体" w:hAnsi="宋体" w:eastAsia="宋体" w:cs="宋体"/>
                <w:b w:val="0"/>
                <w:i w:val="0"/>
                <w:color w:val="000000"/>
                <w:sz w:val="9"/>
              </w:rPr>
              <w:t xml:space="preserve">  公务接待费</w:t>
            </w:r>
          </w:p>
        </w:tc>
        <w:tc>
          <w:tcPr>
            <w:tcW w:w="820" w:type="dxa"/>
            <w:vAlign w:val="center"/>
          </w:tcPr>
          <w:p w14:paraId="6683D969"/>
        </w:tc>
        <w:tc>
          <w:tcPr>
            <w:tcW w:w="540" w:type="dxa"/>
            <w:vAlign w:val="center"/>
          </w:tcPr>
          <w:p w14:paraId="3CD65300">
            <w:pPr>
              <w:jc w:val="left"/>
            </w:pPr>
            <w:r>
              <w:rPr>
                <w:rFonts w:ascii="宋体" w:hAnsi="宋体" w:eastAsia="宋体" w:cs="宋体"/>
                <w:b w:val="0"/>
                <w:i w:val="0"/>
                <w:color w:val="000000"/>
                <w:sz w:val="9"/>
              </w:rPr>
              <w:t>31012</w:t>
            </w:r>
          </w:p>
        </w:tc>
        <w:tc>
          <w:tcPr>
            <w:tcW w:w="1260" w:type="dxa"/>
            <w:vAlign w:val="center"/>
          </w:tcPr>
          <w:p w14:paraId="5C97A0D7">
            <w:pPr>
              <w:jc w:val="left"/>
            </w:pPr>
            <w:r>
              <w:rPr>
                <w:rFonts w:ascii="宋体" w:hAnsi="宋体" w:eastAsia="宋体" w:cs="宋体"/>
                <w:b w:val="0"/>
                <w:i w:val="0"/>
                <w:color w:val="000000"/>
                <w:sz w:val="9"/>
              </w:rPr>
              <w:t xml:space="preserve">  拆迁补偿</w:t>
            </w:r>
          </w:p>
        </w:tc>
        <w:tc>
          <w:tcPr>
            <w:tcW w:w="786" w:type="dxa"/>
            <w:vAlign w:val="center"/>
          </w:tcPr>
          <w:p w14:paraId="020A89CE"/>
        </w:tc>
      </w:tr>
      <w:tr w14:paraId="19151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F643E5">
            <w:pPr>
              <w:jc w:val="left"/>
            </w:pPr>
            <w:r>
              <w:rPr>
                <w:rFonts w:ascii="宋体" w:hAnsi="宋体" w:eastAsia="宋体" w:cs="宋体"/>
                <w:b w:val="0"/>
                <w:i w:val="0"/>
                <w:color w:val="000000"/>
                <w:sz w:val="9"/>
              </w:rPr>
              <w:t>30303</w:t>
            </w:r>
          </w:p>
        </w:tc>
        <w:tc>
          <w:tcPr>
            <w:tcW w:w="1740" w:type="dxa"/>
            <w:vAlign w:val="center"/>
          </w:tcPr>
          <w:p w14:paraId="477BB752">
            <w:pPr>
              <w:jc w:val="left"/>
            </w:pPr>
            <w:r>
              <w:rPr>
                <w:rFonts w:ascii="宋体" w:hAnsi="宋体" w:eastAsia="宋体" w:cs="宋体"/>
                <w:b w:val="0"/>
                <w:i w:val="0"/>
                <w:color w:val="000000"/>
                <w:sz w:val="9"/>
              </w:rPr>
              <w:t xml:space="preserve">  退职（役）费</w:t>
            </w:r>
          </w:p>
        </w:tc>
        <w:tc>
          <w:tcPr>
            <w:tcW w:w="800" w:type="dxa"/>
            <w:vAlign w:val="center"/>
          </w:tcPr>
          <w:p w14:paraId="62DBB204"/>
        </w:tc>
        <w:tc>
          <w:tcPr>
            <w:tcW w:w="540" w:type="dxa"/>
            <w:vAlign w:val="center"/>
          </w:tcPr>
          <w:p w14:paraId="328AFDB8">
            <w:pPr>
              <w:jc w:val="left"/>
            </w:pPr>
            <w:r>
              <w:rPr>
                <w:rFonts w:ascii="宋体" w:hAnsi="宋体" w:eastAsia="宋体" w:cs="宋体"/>
                <w:b w:val="0"/>
                <w:i w:val="0"/>
                <w:color w:val="000000"/>
                <w:sz w:val="9"/>
              </w:rPr>
              <w:t>30218</w:t>
            </w:r>
          </w:p>
        </w:tc>
        <w:tc>
          <w:tcPr>
            <w:tcW w:w="1380" w:type="dxa"/>
            <w:vAlign w:val="center"/>
          </w:tcPr>
          <w:p w14:paraId="5EC0D7F9">
            <w:pPr>
              <w:jc w:val="left"/>
            </w:pPr>
            <w:r>
              <w:rPr>
                <w:rFonts w:ascii="宋体" w:hAnsi="宋体" w:eastAsia="宋体" w:cs="宋体"/>
                <w:b w:val="0"/>
                <w:i w:val="0"/>
                <w:color w:val="000000"/>
                <w:sz w:val="9"/>
              </w:rPr>
              <w:t xml:space="preserve">  专用材料费</w:t>
            </w:r>
          </w:p>
        </w:tc>
        <w:tc>
          <w:tcPr>
            <w:tcW w:w="820" w:type="dxa"/>
            <w:vAlign w:val="center"/>
          </w:tcPr>
          <w:p w14:paraId="3B6020D3"/>
        </w:tc>
        <w:tc>
          <w:tcPr>
            <w:tcW w:w="540" w:type="dxa"/>
            <w:vAlign w:val="center"/>
          </w:tcPr>
          <w:p w14:paraId="7420C9EE">
            <w:pPr>
              <w:jc w:val="left"/>
            </w:pPr>
            <w:r>
              <w:rPr>
                <w:rFonts w:ascii="宋体" w:hAnsi="宋体" w:eastAsia="宋体" w:cs="宋体"/>
                <w:b w:val="0"/>
                <w:i w:val="0"/>
                <w:color w:val="000000"/>
                <w:sz w:val="9"/>
              </w:rPr>
              <w:t>31013</w:t>
            </w:r>
          </w:p>
        </w:tc>
        <w:tc>
          <w:tcPr>
            <w:tcW w:w="1260" w:type="dxa"/>
            <w:vAlign w:val="center"/>
          </w:tcPr>
          <w:p w14:paraId="44D7D325">
            <w:pPr>
              <w:jc w:val="left"/>
            </w:pPr>
            <w:r>
              <w:rPr>
                <w:rFonts w:ascii="宋体" w:hAnsi="宋体" w:eastAsia="宋体" w:cs="宋体"/>
                <w:b w:val="0"/>
                <w:i w:val="0"/>
                <w:color w:val="000000"/>
                <w:sz w:val="9"/>
              </w:rPr>
              <w:t xml:space="preserve">  公务用车购置</w:t>
            </w:r>
          </w:p>
        </w:tc>
        <w:tc>
          <w:tcPr>
            <w:tcW w:w="786" w:type="dxa"/>
            <w:vAlign w:val="center"/>
          </w:tcPr>
          <w:p w14:paraId="5B247A19"/>
        </w:tc>
      </w:tr>
      <w:tr w14:paraId="7112A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A42F1A">
            <w:pPr>
              <w:jc w:val="left"/>
            </w:pPr>
            <w:r>
              <w:rPr>
                <w:rFonts w:ascii="宋体" w:hAnsi="宋体" w:eastAsia="宋体" w:cs="宋体"/>
                <w:b w:val="0"/>
                <w:i w:val="0"/>
                <w:color w:val="000000"/>
                <w:sz w:val="9"/>
              </w:rPr>
              <w:t>30304</w:t>
            </w:r>
          </w:p>
        </w:tc>
        <w:tc>
          <w:tcPr>
            <w:tcW w:w="1740" w:type="dxa"/>
            <w:vAlign w:val="center"/>
          </w:tcPr>
          <w:p w14:paraId="4DD36953">
            <w:pPr>
              <w:jc w:val="left"/>
            </w:pPr>
            <w:r>
              <w:rPr>
                <w:rFonts w:ascii="宋体" w:hAnsi="宋体" w:eastAsia="宋体" w:cs="宋体"/>
                <w:b w:val="0"/>
                <w:i w:val="0"/>
                <w:color w:val="000000"/>
                <w:sz w:val="9"/>
              </w:rPr>
              <w:t xml:space="preserve">  抚恤金</w:t>
            </w:r>
          </w:p>
        </w:tc>
        <w:tc>
          <w:tcPr>
            <w:tcW w:w="800" w:type="dxa"/>
            <w:vAlign w:val="center"/>
          </w:tcPr>
          <w:p w14:paraId="2671BFB2">
            <w:pPr>
              <w:jc w:val="right"/>
            </w:pPr>
            <w:r>
              <w:rPr>
                <w:rFonts w:ascii="宋体" w:hAnsi="宋体" w:eastAsia="宋体" w:cs="宋体"/>
                <w:b w:val="0"/>
                <w:i w:val="0"/>
                <w:color w:val="000000"/>
                <w:sz w:val="9"/>
              </w:rPr>
              <w:t>4.36</w:t>
            </w:r>
          </w:p>
        </w:tc>
        <w:tc>
          <w:tcPr>
            <w:tcW w:w="540" w:type="dxa"/>
            <w:vAlign w:val="center"/>
          </w:tcPr>
          <w:p w14:paraId="483A470D">
            <w:pPr>
              <w:jc w:val="left"/>
            </w:pPr>
            <w:r>
              <w:rPr>
                <w:rFonts w:ascii="宋体" w:hAnsi="宋体" w:eastAsia="宋体" w:cs="宋体"/>
                <w:b w:val="0"/>
                <w:i w:val="0"/>
                <w:color w:val="000000"/>
                <w:sz w:val="9"/>
              </w:rPr>
              <w:t>30224</w:t>
            </w:r>
          </w:p>
        </w:tc>
        <w:tc>
          <w:tcPr>
            <w:tcW w:w="1380" w:type="dxa"/>
            <w:vAlign w:val="center"/>
          </w:tcPr>
          <w:p w14:paraId="2B1B43D6">
            <w:pPr>
              <w:jc w:val="left"/>
            </w:pPr>
            <w:r>
              <w:rPr>
                <w:rFonts w:ascii="宋体" w:hAnsi="宋体" w:eastAsia="宋体" w:cs="宋体"/>
                <w:b w:val="0"/>
                <w:i w:val="0"/>
                <w:color w:val="000000"/>
                <w:sz w:val="9"/>
              </w:rPr>
              <w:t xml:space="preserve">  被装购置费</w:t>
            </w:r>
          </w:p>
        </w:tc>
        <w:tc>
          <w:tcPr>
            <w:tcW w:w="820" w:type="dxa"/>
            <w:vAlign w:val="center"/>
          </w:tcPr>
          <w:p w14:paraId="19F6002B"/>
        </w:tc>
        <w:tc>
          <w:tcPr>
            <w:tcW w:w="540" w:type="dxa"/>
            <w:vAlign w:val="center"/>
          </w:tcPr>
          <w:p w14:paraId="12A1D333">
            <w:pPr>
              <w:jc w:val="left"/>
            </w:pPr>
            <w:r>
              <w:rPr>
                <w:rFonts w:ascii="宋体" w:hAnsi="宋体" w:eastAsia="宋体" w:cs="宋体"/>
                <w:b w:val="0"/>
                <w:i w:val="0"/>
                <w:color w:val="000000"/>
                <w:sz w:val="9"/>
              </w:rPr>
              <w:t>31019</w:t>
            </w:r>
          </w:p>
        </w:tc>
        <w:tc>
          <w:tcPr>
            <w:tcW w:w="1260" w:type="dxa"/>
            <w:vAlign w:val="center"/>
          </w:tcPr>
          <w:p w14:paraId="342650EB">
            <w:pPr>
              <w:jc w:val="left"/>
            </w:pPr>
            <w:r>
              <w:rPr>
                <w:rFonts w:ascii="宋体" w:hAnsi="宋体" w:eastAsia="宋体" w:cs="宋体"/>
                <w:b w:val="0"/>
                <w:i w:val="0"/>
                <w:color w:val="000000"/>
                <w:sz w:val="9"/>
              </w:rPr>
              <w:t xml:space="preserve">  其他交通工具购置</w:t>
            </w:r>
          </w:p>
        </w:tc>
        <w:tc>
          <w:tcPr>
            <w:tcW w:w="786" w:type="dxa"/>
            <w:vAlign w:val="center"/>
          </w:tcPr>
          <w:p w14:paraId="78416004"/>
        </w:tc>
      </w:tr>
      <w:tr w14:paraId="1C0D2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7B0EBE">
            <w:pPr>
              <w:jc w:val="left"/>
            </w:pPr>
            <w:r>
              <w:rPr>
                <w:rFonts w:ascii="宋体" w:hAnsi="宋体" w:eastAsia="宋体" w:cs="宋体"/>
                <w:b w:val="0"/>
                <w:i w:val="0"/>
                <w:color w:val="000000"/>
                <w:sz w:val="9"/>
              </w:rPr>
              <w:t>30305</w:t>
            </w:r>
          </w:p>
        </w:tc>
        <w:tc>
          <w:tcPr>
            <w:tcW w:w="1740" w:type="dxa"/>
            <w:vAlign w:val="center"/>
          </w:tcPr>
          <w:p w14:paraId="53898DBC">
            <w:pPr>
              <w:jc w:val="left"/>
            </w:pPr>
            <w:r>
              <w:rPr>
                <w:rFonts w:ascii="宋体" w:hAnsi="宋体" w:eastAsia="宋体" w:cs="宋体"/>
                <w:b w:val="0"/>
                <w:i w:val="0"/>
                <w:color w:val="000000"/>
                <w:sz w:val="9"/>
              </w:rPr>
              <w:t xml:space="preserve">  生活补贴</w:t>
            </w:r>
          </w:p>
        </w:tc>
        <w:tc>
          <w:tcPr>
            <w:tcW w:w="800" w:type="dxa"/>
            <w:vAlign w:val="center"/>
          </w:tcPr>
          <w:p w14:paraId="3A833F0D">
            <w:pPr>
              <w:jc w:val="right"/>
            </w:pPr>
            <w:r>
              <w:rPr>
                <w:rFonts w:ascii="宋体" w:hAnsi="宋体" w:eastAsia="宋体" w:cs="宋体"/>
                <w:b w:val="0"/>
                <w:i w:val="0"/>
                <w:color w:val="000000"/>
                <w:sz w:val="9"/>
              </w:rPr>
              <w:t>0.32</w:t>
            </w:r>
          </w:p>
        </w:tc>
        <w:tc>
          <w:tcPr>
            <w:tcW w:w="540" w:type="dxa"/>
            <w:vAlign w:val="center"/>
          </w:tcPr>
          <w:p w14:paraId="19E7138D">
            <w:pPr>
              <w:jc w:val="left"/>
            </w:pPr>
            <w:r>
              <w:rPr>
                <w:rFonts w:ascii="宋体" w:hAnsi="宋体" w:eastAsia="宋体" w:cs="宋体"/>
                <w:b w:val="0"/>
                <w:i w:val="0"/>
                <w:color w:val="000000"/>
                <w:sz w:val="9"/>
              </w:rPr>
              <w:t>30225</w:t>
            </w:r>
          </w:p>
        </w:tc>
        <w:tc>
          <w:tcPr>
            <w:tcW w:w="1380" w:type="dxa"/>
            <w:vAlign w:val="center"/>
          </w:tcPr>
          <w:p w14:paraId="55BC8085">
            <w:pPr>
              <w:jc w:val="left"/>
            </w:pPr>
            <w:r>
              <w:rPr>
                <w:rFonts w:ascii="宋体" w:hAnsi="宋体" w:eastAsia="宋体" w:cs="宋体"/>
                <w:b w:val="0"/>
                <w:i w:val="0"/>
                <w:color w:val="000000"/>
                <w:sz w:val="9"/>
              </w:rPr>
              <w:t xml:space="preserve">  专用燃料费</w:t>
            </w:r>
          </w:p>
        </w:tc>
        <w:tc>
          <w:tcPr>
            <w:tcW w:w="820" w:type="dxa"/>
            <w:vAlign w:val="center"/>
          </w:tcPr>
          <w:p w14:paraId="36AC5EA3"/>
        </w:tc>
        <w:tc>
          <w:tcPr>
            <w:tcW w:w="540" w:type="dxa"/>
            <w:vAlign w:val="center"/>
          </w:tcPr>
          <w:p w14:paraId="5DDB62D7">
            <w:pPr>
              <w:jc w:val="left"/>
            </w:pPr>
            <w:r>
              <w:rPr>
                <w:rFonts w:ascii="宋体" w:hAnsi="宋体" w:eastAsia="宋体" w:cs="宋体"/>
                <w:b w:val="0"/>
                <w:i w:val="0"/>
                <w:color w:val="000000"/>
                <w:sz w:val="9"/>
              </w:rPr>
              <w:t>31021</w:t>
            </w:r>
          </w:p>
        </w:tc>
        <w:tc>
          <w:tcPr>
            <w:tcW w:w="1260" w:type="dxa"/>
            <w:vAlign w:val="center"/>
          </w:tcPr>
          <w:p w14:paraId="19C5E7F5">
            <w:pPr>
              <w:jc w:val="left"/>
            </w:pPr>
            <w:r>
              <w:rPr>
                <w:rFonts w:ascii="宋体" w:hAnsi="宋体" w:eastAsia="宋体" w:cs="宋体"/>
                <w:b w:val="0"/>
                <w:i w:val="0"/>
                <w:color w:val="000000"/>
                <w:sz w:val="9"/>
              </w:rPr>
              <w:t xml:space="preserve">  文物和陈列品购置</w:t>
            </w:r>
          </w:p>
        </w:tc>
        <w:tc>
          <w:tcPr>
            <w:tcW w:w="786" w:type="dxa"/>
            <w:vAlign w:val="center"/>
          </w:tcPr>
          <w:p w14:paraId="009A58F4"/>
        </w:tc>
      </w:tr>
      <w:tr w14:paraId="572CD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D7A59A">
            <w:pPr>
              <w:jc w:val="left"/>
            </w:pPr>
            <w:r>
              <w:rPr>
                <w:rFonts w:ascii="宋体" w:hAnsi="宋体" w:eastAsia="宋体" w:cs="宋体"/>
                <w:b w:val="0"/>
                <w:i w:val="0"/>
                <w:color w:val="000000"/>
                <w:sz w:val="9"/>
              </w:rPr>
              <w:t>30306</w:t>
            </w:r>
          </w:p>
        </w:tc>
        <w:tc>
          <w:tcPr>
            <w:tcW w:w="1740" w:type="dxa"/>
            <w:vAlign w:val="center"/>
          </w:tcPr>
          <w:p w14:paraId="59CC8359">
            <w:pPr>
              <w:jc w:val="left"/>
            </w:pPr>
            <w:r>
              <w:rPr>
                <w:rFonts w:ascii="宋体" w:hAnsi="宋体" w:eastAsia="宋体" w:cs="宋体"/>
                <w:b w:val="0"/>
                <w:i w:val="0"/>
                <w:color w:val="000000"/>
                <w:sz w:val="9"/>
              </w:rPr>
              <w:t xml:space="preserve">  救济费</w:t>
            </w:r>
          </w:p>
        </w:tc>
        <w:tc>
          <w:tcPr>
            <w:tcW w:w="800" w:type="dxa"/>
            <w:vAlign w:val="center"/>
          </w:tcPr>
          <w:p w14:paraId="408FDD2B"/>
        </w:tc>
        <w:tc>
          <w:tcPr>
            <w:tcW w:w="540" w:type="dxa"/>
            <w:vAlign w:val="center"/>
          </w:tcPr>
          <w:p w14:paraId="2165599C">
            <w:pPr>
              <w:jc w:val="left"/>
            </w:pPr>
            <w:r>
              <w:rPr>
                <w:rFonts w:ascii="宋体" w:hAnsi="宋体" w:eastAsia="宋体" w:cs="宋体"/>
                <w:b w:val="0"/>
                <w:i w:val="0"/>
                <w:color w:val="000000"/>
                <w:sz w:val="9"/>
              </w:rPr>
              <w:t>30226</w:t>
            </w:r>
          </w:p>
        </w:tc>
        <w:tc>
          <w:tcPr>
            <w:tcW w:w="1380" w:type="dxa"/>
            <w:vAlign w:val="center"/>
          </w:tcPr>
          <w:p w14:paraId="36FD7E17">
            <w:pPr>
              <w:jc w:val="left"/>
            </w:pPr>
            <w:r>
              <w:rPr>
                <w:rFonts w:ascii="宋体" w:hAnsi="宋体" w:eastAsia="宋体" w:cs="宋体"/>
                <w:b w:val="0"/>
                <w:i w:val="0"/>
                <w:color w:val="000000"/>
                <w:sz w:val="9"/>
              </w:rPr>
              <w:t xml:space="preserve">  劳务费</w:t>
            </w:r>
          </w:p>
        </w:tc>
        <w:tc>
          <w:tcPr>
            <w:tcW w:w="820" w:type="dxa"/>
            <w:vAlign w:val="center"/>
          </w:tcPr>
          <w:p w14:paraId="3E8B7368"/>
        </w:tc>
        <w:tc>
          <w:tcPr>
            <w:tcW w:w="540" w:type="dxa"/>
            <w:vAlign w:val="center"/>
          </w:tcPr>
          <w:p w14:paraId="0EC49CA3">
            <w:pPr>
              <w:jc w:val="left"/>
            </w:pPr>
            <w:r>
              <w:rPr>
                <w:rFonts w:ascii="宋体" w:hAnsi="宋体" w:eastAsia="宋体" w:cs="宋体"/>
                <w:b w:val="0"/>
                <w:i w:val="0"/>
                <w:color w:val="000000"/>
                <w:sz w:val="9"/>
              </w:rPr>
              <w:t>31022</w:t>
            </w:r>
          </w:p>
        </w:tc>
        <w:tc>
          <w:tcPr>
            <w:tcW w:w="1260" w:type="dxa"/>
            <w:vAlign w:val="center"/>
          </w:tcPr>
          <w:p w14:paraId="3495B6F5">
            <w:pPr>
              <w:jc w:val="left"/>
            </w:pPr>
            <w:r>
              <w:rPr>
                <w:rFonts w:ascii="宋体" w:hAnsi="宋体" w:eastAsia="宋体" w:cs="宋体"/>
                <w:b w:val="0"/>
                <w:i w:val="0"/>
                <w:color w:val="000000"/>
                <w:sz w:val="9"/>
              </w:rPr>
              <w:t xml:space="preserve">  无形资产购置</w:t>
            </w:r>
          </w:p>
        </w:tc>
        <w:tc>
          <w:tcPr>
            <w:tcW w:w="786" w:type="dxa"/>
            <w:vAlign w:val="center"/>
          </w:tcPr>
          <w:p w14:paraId="3468A059"/>
        </w:tc>
      </w:tr>
      <w:tr w14:paraId="204D3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292A5D">
            <w:pPr>
              <w:jc w:val="left"/>
            </w:pPr>
            <w:r>
              <w:rPr>
                <w:rFonts w:ascii="宋体" w:hAnsi="宋体" w:eastAsia="宋体" w:cs="宋体"/>
                <w:b w:val="0"/>
                <w:i w:val="0"/>
                <w:color w:val="000000"/>
                <w:sz w:val="9"/>
              </w:rPr>
              <w:t>30307</w:t>
            </w:r>
          </w:p>
        </w:tc>
        <w:tc>
          <w:tcPr>
            <w:tcW w:w="1740" w:type="dxa"/>
            <w:vAlign w:val="center"/>
          </w:tcPr>
          <w:p w14:paraId="3D56BCD8">
            <w:pPr>
              <w:jc w:val="left"/>
            </w:pPr>
            <w:r>
              <w:rPr>
                <w:rFonts w:ascii="宋体" w:hAnsi="宋体" w:eastAsia="宋体" w:cs="宋体"/>
                <w:b w:val="0"/>
                <w:i w:val="0"/>
                <w:color w:val="000000"/>
                <w:sz w:val="9"/>
              </w:rPr>
              <w:t xml:space="preserve">  医疗费补助</w:t>
            </w:r>
          </w:p>
        </w:tc>
        <w:tc>
          <w:tcPr>
            <w:tcW w:w="800" w:type="dxa"/>
            <w:vAlign w:val="center"/>
          </w:tcPr>
          <w:p w14:paraId="46F0E2FE"/>
        </w:tc>
        <w:tc>
          <w:tcPr>
            <w:tcW w:w="540" w:type="dxa"/>
            <w:vAlign w:val="center"/>
          </w:tcPr>
          <w:p w14:paraId="382580AD">
            <w:pPr>
              <w:jc w:val="left"/>
            </w:pPr>
            <w:r>
              <w:rPr>
                <w:rFonts w:ascii="宋体" w:hAnsi="宋体" w:eastAsia="宋体" w:cs="宋体"/>
                <w:b w:val="0"/>
                <w:i w:val="0"/>
                <w:color w:val="000000"/>
                <w:sz w:val="9"/>
              </w:rPr>
              <w:t>30227</w:t>
            </w:r>
          </w:p>
        </w:tc>
        <w:tc>
          <w:tcPr>
            <w:tcW w:w="1380" w:type="dxa"/>
            <w:vAlign w:val="center"/>
          </w:tcPr>
          <w:p w14:paraId="600FA4CE">
            <w:pPr>
              <w:jc w:val="left"/>
            </w:pPr>
            <w:r>
              <w:rPr>
                <w:rFonts w:ascii="宋体" w:hAnsi="宋体" w:eastAsia="宋体" w:cs="宋体"/>
                <w:b w:val="0"/>
                <w:i w:val="0"/>
                <w:color w:val="000000"/>
                <w:sz w:val="9"/>
              </w:rPr>
              <w:t xml:space="preserve">  委托业务费</w:t>
            </w:r>
          </w:p>
        </w:tc>
        <w:tc>
          <w:tcPr>
            <w:tcW w:w="820" w:type="dxa"/>
            <w:vAlign w:val="center"/>
          </w:tcPr>
          <w:p w14:paraId="7899BE1F"/>
        </w:tc>
        <w:tc>
          <w:tcPr>
            <w:tcW w:w="540" w:type="dxa"/>
            <w:vAlign w:val="center"/>
          </w:tcPr>
          <w:p w14:paraId="5A708A71">
            <w:pPr>
              <w:jc w:val="left"/>
            </w:pPr>
            <w:r>
              <w:rPr>
                <w:rFonts w:ascii="宋体" w:hAnsi="宋体" w:eastAsia="宋体" w:cs="宋体"/>
                <w:b w:val="0"/>
                <w:i w:val="0"/>
                <w:color w:val="000000"/>
                <w:sz w:val="9"/>
              </w:rPr>
              <w:t>31099</w:t>
            </w:r>
          </w:p>
        </w:tc>
        <w:tc>
          <w:tcPr>
            <w:tcW w:w="1260" w:type="dxa"/>
            <w:vAlign w:val="center"/>
          </w:tcPr>
          <w:p w14:paraId="25BC722D">
            <w:pPr>
              <w:jc w:val="left"/>
            </w:pPr>
            <w:r>
              <w:rPr>
                <w:rFonts w:ascii="宋体" w:hAnsi="宋体" w:eastAsia="宋体" w:cs="宋体"/>
                <w:b w:val="0"/>
                <w:i w:val="0"/>
                <w:color w:val="000000"/>
                <w:sz w:val="9"/>
              </w:rPr>
              <w:t xml:space="preserve">  其他资本性支出</w:t>
            </w:r>
          </w:p>
        </w:tc>
        <w:tc>
          <w:tcPr>
            <w:tcW w:w="786" w:type="dxa"/>
            <w:vAlign w:val="center"/>
          </w:tcPr>
          <w:p w14:paraId="5EEFD1E9"/>
        </w:tc>
      </w:tr>
      <w:tr w14:paraId="43DEA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EC00AE">
            <w:pPr>
              <w:jc w:val="left"/>
            </w:pPr>
            <w:r>
              <w:rPr>
                <w:rFonts w:ascii="宋体" w:hAnsi="宋体" w:eastAsia="宋体" w:cs="宋体"/>
                <w:b w:val="0"/>
                <w:i w:val="0"/>
                <w:color w:val="000000"/>
                <w:sz w:val="9"/>
              </w:rPr>
              <w:t>30308</w:t>
            </w:r>
          </w:p>
        </w:tc>
        <w:tc>
          <w:tcPr>
            <w:tcW w:w="1740" w:type="dxa"/>
            <w:vAlign w:val="center"/>
          </w:tcPr>
          <w:p w14:paraId="1129E384">
            <w:pPr>
              <w:jc w:val="left"/>
            </w:pPr>
            <w:r>
              <w:rPr>
                <w:rFonts w:ascii="宋体" w:hAnsi="宋体" w:eastAsia="宋体" w:cs="宋体"/>
                <w:b w:val="0"/>
                <w:i w:val="0"/>
                <w:color w:val="000000"/>
                <w:sz w:val="9"/>
              </w:rPr>
              <w:t xml:space="preserve">  助学金</w:t>
            </w:r>
          </w:p>
        </w:tc>
        <w:tc>
          <w:tcPr>
            <w:tcW w:w="800" w:type="dxa"/>
            <w:vAlign w:val="center"/>
          </w:tcPr>
          <w:p w14:paraId="1BEB6FB2"/>
        </w:tc>
        <w:tc>
          <w:tcPr>
            <w:tcW w:w="540" w:type="dxa"/>
            <w:vAlign w:val="center"/>
          </w:tcPr>
          <w:p w14:paraId="7DBA6D17">
            <w:pPr>
              <w:jc w:val="left"/>
            </w:pPr>
            <w:r>
              <w:rPr>
                <w:rFonts w:ascii="宋体" w:hAnsi="宋体" w:eastAsia="宋体" w:cs="宋体"/>
                <w:b w:val="0"/>
                <w:i w:val="0"/>
                <w:color w:val="000000"/>
                <w:sz w:val="9"/>
              </w:rPr>
              <w:t>30228</w:t>
            </w:r>
          </w:p>
        </w:tc>
        <w:tc>
          <w:tcPr>
            <w:tcW w:w="1380" w:type="dxa"/>
            <w:vAlign w:val="center"/>
          </w:tcPr>
          <w:p w14:paraId="5A5B95E7">
            <w:pPr>
              <w:jc w:val="left"/>
            </w:pPr>
            <w:r>
              <w:rPr>
                <w:rFonts w:ascii="宋体" w:hAnsi="宋体" w:eastAsia="宋体" w:cs="宋体"/>
                <w:b w:val="0"/>
                <w:i w:val="0"/>
                <w:color w:val="000000"/>
                <w:sz w:val="9"/>
              </w:rPr>
              <w:t xml:space="preserve">  工会经费</w:t>
            </w:r>
          </w:p>
        </w:tc>
        <w:tc>
          <w:tcPr>
            <w:tcW w:w="820" w:type="dxa"/>
            <w:vAlign w:val="center"/>
          </w:tcPr>
          <w:p w14:paraId="5B9D1C03">
            <w:pPr>
              <w:jc w:val="right"/>
            </w:pPr>
            <w:r>
              <w:rPr>
                <w:rFonts w:ascii="宋体" w:hAnsi="宋体" w:eastAsia="宋体" w:cs="宋体"/>
                <w:b w:val="0"/>
                <w:i w:val="0"/>
                <w:color w:val="000000"/>
                <w:sz w:val="9"/>
              </w:rPr>
              <w:t>64.63</w:t>
            </w:r>
          </w:p>
        </w:tc>
        <w:tc>
          <w:tcPr>
            <w:tcW w:w="540" w:type="dxa"/>
            <w:vAlign w:val="center"/>
          </w:tcPr>
          <w:p w14:paraId="4D1BBC44">
            <w:pPr>
              <w:jc w:val="left"/>
            </w:pPr>
            <w:r>
              <w:rPr>
                <w:rFonts w:ascii="宋体" w:hAnsi="宋体" w:eastAsia="宋体" w:cs="宋体"/>
                <w:b/>
                <w:i w:val="0"/>
                <w:color w:val="000000"/>
                <w:sz w:val="9"/>
              </w:rPr>
              <w:t>312</w:t>
            </w:r>
          </w:p>
        </w:tc>
        <w:tc>
          <w:tcPr>
            <w:tcW w:w="1260" w:type="dxa"/>
            <w:vAlign w:val="center"/>
          </w:tcPr>
          <w:p w14:paraId="185FD005">
            <w:pPr>
              <w:jc w:val="left"/>
            </w:pPr>
            <w:r>
              <w:rPr>
                <w:rFonts w:ascii="宋体" w:hAnsi="宋体" w:eastAsia="宋体" w:cs="宋体"/>
                <w:b/>
                <w:i w:val="0"/>
                <w:color w:val="000000"/>
                <w:sz w:val="9"/>
              </w:rPr>
              <w:t>对企业补助</w:t>
            </w:r>
          </w:p>
        </w:tc>
        <w:tc>
          <w:tcPr>
            <w:tcW w:w="786" w:type="dxa"/>
            <w:vAlign w:val="center"/>
          </w:tcPr>
          <w:p w14:paraId="36B16770"/>
        </w:tc>
      </w:tr>
      <w:tr w14:paraId="3ABCF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BBF5C5">
            <w:pPr>
              <w:jc w:val="left"/>
            </w:pPr>
            <w:r>
              <w:rPr>
                <w:rFonts w:ascii="宋体" w:hAnsi="宋体" w:eastAsia="宋体" w:cs="宋体"/>
                <w:b w:val="0"/>
                <w:i w:val="0"/>
                <w:color w:val="000000"/>
                <w:sz w:val="9"/>
              </w:rPr>
              <w:t>30309</w:t>
            </w:r>
          </w:p>
        </w:tc>
        <w:tc>
          <w:tcPr>
            <w:tcW w:w="1740" w:type="dxa"/>
            <w:vAlign w:val="center"/>
          </w:tcPr>
          <w:p w14:paraId="079F549C">
            <w:pPr>
              <w:jc w:val="left"/>
            </w:pPr>
            <w:r>
              <w:rPr>
                <w:rFonts w:ascii="宋体" w:hAnsi="宋体" w:eastAsia="宋体" w:cs="宋体"/>
                <w:b w:val="0"/>
                <w:i w:val="0"/>
                <w:color w:val="000000"/>
                <w:sz w:val="9"/>
              </w:rPr>
              <w:t xml:space="preserve">  奖励金</w:t>
            </w:r>
          </w:p>
        </w:tc>
        <w:tc>
          <w:tcPr>
            <w:tcW w:w="800" w:type="dxa"/>
            <w:vAlign w:val="center"/>
          </w:tcPr>
          <w:p w14:paraId="71E2940A"/>
        </w:tc>
        <w:tc>
          <w:tcPr>
            <w:tcW w:w="540" w:type="dxa"/>
            <w:vAlign w:val="center"/>
          </w:tcPr>
          <w:p w14:paraId="6BD23A13">
            <w:pPr>
              <w:jc w:val="left"/>
            </w:pPr>
            <w:r>
              <w:rPr>
                <w:rFonts w:ascii="宋体" w:hAnsi="宋体" w:eastAsia="宋体" w:cs="宋体"/>
                <w:b w:val="0"/>
                <w:i w:val="0"/>
                <w:color w:val="000000"/>
                <w:sz w:val="9"/>
              </w:rPr>
              <w:t>30229</w:t>
            </w:r>
          </w:p>
        </w:tc>
        <w:tc>
          <w:tcPr>
            <w:tcW w:w="1380" w:type="dxa"/>
            <w:vAlign w:val="center"/>
          </w:tcPr>
          <w:p w14:paraId="1AA54B9D">
            <w:pPr>
              <w:jc w:val="left"/>
            </w:pPr>
            <w:r>
              <w:rPr>
                <w:rFonts w:ascii="宋体" w:hAnsi="宋体" w:eastAsia="宋体" w:cs="宋体"/>
                <w:b w:val="0"/>
                <w:i w:val="0"/>
                <w:color w:val="000000"/>
                <w:sz w:val="9"/>
              </w:rPr>
              <w:t xml:space="preserve">  福利费</w:t>
            </w:r>
          </w:p>
        </w:tc>
        <w:tc>
          <w:tcPr>
            <w:tcW w:w="820" w:type="dxa"/>
            <w:vAlign w:val="center"/>
          </w:tcPr>
          <w:p w14:paraId="6D6310BF"/>
        </w:tc>
        <w:tc>
          <w:tcPr>
            <w:tcW w:w="540" w:type="dxa"/>
            <w:vAlign w:val="center"/>
          </w:tcPr>
          <w:p w14:paraId="58116E57">
            <w:pPr>
              <w:jc w:val="left"/>
            </w:pPr>
            <w:r>
              <w:rPr>
                <w:rFonts w:ascii="宋体" w:hAnsi="宋体" w:eastAsia="宋体" w:cs="宋体"/>
                <w:b w:val="0"/>
                <w:i w:val="0"/>
                <w:color w:val="000000"/>
                <w:sz w:val="9"/>
              </w:rPr>
              <w:t>31201</w:t>
            </w:r>
          </w:p>
        </w:tc>
        <w:tc>
          <w:tcPr>
            <w:tcW w:w="1260" w:type="dxa"/>
            <w:vAlign w:val="center"/>
          </w:tcPr>
          <w:p w14:paraId="1CFC395C">
            <w:pPr>
              <w:jc w:val="left"/>
            </w:pPr>
            <w:r>
              <w:rPr>
                <w:rFonts w:ascii="宋体" w:hAnsi="宋体" w:eastAsia="宋体" w:cs="宋体"/>
                <w:b w:val="0"/>
                <w:i w:val="0"/>
                <w:color w:val="000000"/>
                <w:sz w:val="9"/>
              </w:rPr>
              <w:t xml:space="preserve">  资本金注入</w:t>
            </w:r>
          </w:p>
        </w:tc>
        <w:tc>
          <w:tcPr>
            <w:tcW w:w="786" w:type="dxa"/>
            <w:vAlign w:val="center"/>
          </w:tcPr>
          <w:p w14:paraId="6BBDBDFA"/>
        </w:tc>
      </w:tr>
      <w:tr w14:paraId="11847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A75143">
            <w:pPr>
              <w:jc w:val="left"/>
            </w:pPr>
            <w:r>
              <w:rPr>
                <w:rFonts w:ascii="宋体" w:hAnsi="宋体" w:eastAsia="宋体" w:cs="宋体"/>
                <w:b w:val="0"/>
                <w:i w:val="0"/>
                <w:color w:val="000000"/>
                <w:sz w:val="9"/>
              </w:rPr>
              <w:t>30310</w:t>
            </w:r>
          </w:p>
        </w:tc>
        <w:tc>
          <w:tcPr>
            <w:tcW w:w="1740" w:type="dxa"/>
            <w:vAlign w:val="center"/>
          </w:tcPr>
          <w:p w14:paraId="34B0F8E3">
            <w:pPr>
              <w:jc w:val="left"/>
            </w:pPr>
            <w:r>
              <w:rPr>
                <w:rFonts w:ascii="宋体" w:hAnsi="宋体" w:eastAsia="宋体" w:cs="宋体"/>
                <w:b w:val="0"/>
                <w:i w:val="0"/>
                <w:color w:val="000000"/>
                <w:sz w:val="9"/>
              </w:rPr>
              <w:t xml:space="preserve">  个人农业生产补贴</w:t>
            </w:r>
          </w:p>
        </w:tc>
        <w:tc>
          <w:tcPr>
            <w:tcW w:w="800" w:type="dxa"/>
            <w:vAlign w:val="center"/>
          </w:tcPr>
          <w:p w14:paraId="3C89721E"/>
        </w:tc>
        <w:tc>
          <w:tcPr>
            <w:tcW w:w="540" w:type="dxa"/>
            <w:vAlign w:val="center"/>
          </w:tcPr>
          <w:p w14:paraId="597B7C9C">
            <w:pPr>
              <w:jc w:val="left"/>
            </w:pPr>
            <w:r>
              <w:rPr>
                <w:rFonts w:ascii="宋体" w:hAnsi="宋体" w:eastAsia="宋体" w:cs="宋体"/>
                <w:b w:val="0"/>
                <w:i w:val="0"/>
                <w:color w:val="000000"/>
                <w:sz w:val="9"/>
              </w:rPr>
              <w:t>30231</w:t>
            </w:r>
          </w:p>
        </w:tc>
        <w:tc>
          <w:tcPr>
            <w:tcW w:w="1380" w:type="dxa"/>
            <w:vAlign w:val="center"/>
          </w:tcPr>
          <w:p w14:paraId="2647E824">
            <w:pPr>
              <w:jc w:val="left"/>
            </w:pPr>
            <w:r>
              <w:rPr>
                <w:rFonts w:ascii="宋体" w:hAnsi="宋体" w:eastAsia="宋体" w:cs="宋体"/>
                <w:b w:val="0"/>
                <w:i w:val="0"/>
                <w:color w:val="000000"/>
                <w:sz w:val="9"/>
              </w:rPr>
              <w:t xml:space="preserve">  公务用车运行维护费</w:t>
            </w:r>
          </w:p>
        </w:tc>
        <w:tc>
          <w:tcPr>
            <w:tcW w:w="820" w:type="dxa"/>
            <w:vAlign w:val="center"/>
          </w:tcPr>
          <w:p w14:paraId="203172AD"/>
        </w:tc>
        <w:tc>
          <w:tcPr>
            <w:tcW w:w="540" w:type="dxa"/>
            <w:vAlign w:val="center"/>
          </w:tcPr>
          <w:p w14:paraId="473BDC04">
            <w:pPr>
              <w:jc w:val="left"/>
            </w:pPr>
            <w:r>
              <w:rPr>
                <w:rFonts w:ascii="宋体" w:hAnsi="宋体" w:eastAsia="宋体" w:cs="宋体"/>
                <w:b w:val="0"/>
                <w:i w:val="0"/>
                <w:color w:val="000000"/>
                <w:sz w:val="9"/>
              </w:rPr>
              <w:t>31203</w:t>
            </w:r>
          </w:p>
        </w:tc>
        <w:tc>
          <w:tcPr>
            <w:tcW w:w="1260" w:type="dxa"/>
            <w:vAlign w:val="center"/>
          </w:tcPr>
          <w:p w14:paraId="532C8B67">
            <w:pPr>
              <w:jc w:val="left"/>
            </w:pPr>
            <w:r>
              <w:rPr>
                <w:rFonts w:ascii="宋体" w:hAnsi="宋体" w:eastAsia="宋体" w:cs="宋体"/>
                <w:b w:val="0"/>
                <w:i w:val="0"/>
                <w:color w:val="000000"/>
                <w:sz w:val="9"/>
              </w:rPr>
              <w:t xml:space="preserve">  政府投资基金股权投资</w:t>
            </w:r>
          </w:p>
        </w:tc>
        <w:tc>
          <w:tcPr>
            <w:tcW w:w="786" w:type="dxa"/>
            <w:vAlign w:val="center"/>
          </w:tcPr>
          <w:p w14:paraId="2A180408"/>
        </w:tc>
      </w:tr>
      <w:tr w14:paraId="5414C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F3ECF2">
            <w:pPr>
              <w:jc w:val="left"/>
            </w:pPr>
            <w:r>
              <w:rPr>
                <w:rFonts w:ascii="宋体" w:hAnsi="宋体" w:eastAsia="宋体" w:cs="宋体"/>
                <w:b w:val="0"/>
                <w:i w:val="0"/>
                <w:color w:val="000000"/>
                <w:sz w:val="9"/>
              </w:rPr>
              <w:t>30311</w:t>
            </w:r>
          </w:p>
        </w:tc>
        <w:tc>
          <w:tcPr>
            <w:tcW w:w="1740" w:type="dxa"/>
            <w:vAlign w:val="center"/>
          </w:tcPr>
          <w:p w14:paraId="20DD1FFB">
            <w:pPr>
              <w:jc w:val="left"/>
            </w:pPr>
            <w:r>
              <w:rPr>
                <w:rFonts w:ascii="宋体" w:hAnsi="宋体" w:eastAsia="宋体" w:cs="宋体"/>
                <w:b w:val="0"/>
                <w:i w:val="0"/>
                <w:color w:val="000000"/>
                <w:sz w:val="9"/>
              </w:rPr>
              <w:t xml:space="preserve">  代缴社会保险费</w:t>
            </w:r>
          </w:p>
        </w:tc>
        <w:tc>
          <w:tcPr>
            <w:tcW w:w="800" w:type="dxa"/>
            <w:vAlign w:val="center"/>
          </w:tcPr>
          <w:p w14:paraId="47E8BB6C"/>
        </w:tc>
        <w:tc>
          <w:tcPr>
            <w:tcW w:w="540" w:type="dxa"/>
            <w:vAlign w:val="center"/>
          </w:tcPr>
          <w:p w14:paraId="57AFBB02">
            <w:pPr>
              <w:jc w:val="left"/>
            </w:pPr>
            <w:r>
              <w:rPr>
                <w:rFonts w:ascii="宋体" w:hAnsi="宋体" w:eastAsia="宋体" w:cs="宋体"/>
                <w:b w:val="0"/>
                <w:i w:val="0"/>
                <w:color w:val="000000"/>
                <w:sz w:val="9"/>
              </w:rPr>
              <w:t>30239</w:t>
            </w:r>
          </w:p>
        </w:tc>
        <w:tc>
          <w:tcPr>
            <w:tcW w:w="1380" w:type="dxa"/>
            <w:vAlign w:val="center"/>
          </w:tcPr>
          <w:p w14:paraId="73031EC3">
            <w:pPr>
              <w:jc w:val="left"/>
            </w:pPr>
            <w:r>
              <w:rPr>
                <w:rFonts w:ascii="宋体" w:hAnsi="宋体" w:eastAsia="宋体" w:cs="宋体"/>
                <w:b w:val="0"/>
                <w:i w:val="0"/>
                <w:color w:val="000000"/>
                <w:sz w:val="9"/>
              </w:rPr>
              <w:t xml:space="preserve">  其他交通费用</w:t>
            </w:r>
          </w:p>
        </w:tc>
        <w:tc>
          <w:tcPr>
            <w:tcW w:w="820" w:type="dxa"/>
            <w:vAlign w:val="center"/>
          </w:tcPr>
          <w:p w14:paraId="352C1C80"/>
        </w:tc>
        <w:tc>
          <w:tcPr>
            <w:tcW w:w="540" w:type="dxa"/>
            <w:vAlign w:val="center"/>
          </w:tcPr>
          <w:p w14:paraId="2AF720C3">
            <w:pPr>
              <w:jc w:val="left"/>
            </w:pPr>
            <w:r>
              <w:rPr>
                <w:rFonts w:ascii="宋体" w:hAnsi="宋体" w:eastAsia="宋体" w:cs="宋体"/>
                <w:b w:val="0"/>
                <w:i w:val="0"/>
                <w:color w:val="000000"/>
                <w:sz w:val="9"/>
              </w:rPr>
              <w:t>31204</w:t>
            </w:r>
          </w:p>
        </w:tc>
        <w:tc>
          <w:tcPr>
            <w:tcW w:w="1260" w:type="dxa"/>
            <w:vAlign w:val="center"/>
          </w:tcPr>
          <w:p w14:paraId="715D54A8">
            <w:pPr>
              <w:jc w:val="left"/>
            </w:pPr>
            <w:r>
              <w:rPr>
                <w:rFonts w:ascii="宋体" w:hAnsi="宋体" w:eastAsia="宋体" w:cs="宋体"/>
                <w:b w:val="0"/>
                <w:i w:val="0"/>
                <w:color w:val="000000"/>
                <w:sz w:val="9"/>
              </w:rPr>
              <w:t xml:space="preserve">  费用补贴</w:t>
            </w:r>
          </w:p>
        </w:tc>
        <w:tc>
          <w:tcPr>
            <w:tcW w:w="786" w:type="dxa"/>
            <w:vAlign w:val="center"/>
          </w:tcPr>
          <w:p w14:paraId="735F1430"/>
        </w:tc>
      </w:tr>
      <w:tr w14:paraId="222BA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288C3E">
            <w:pPr>
              <w:jc w:val="left"/>
            </w:pPr>
            <w:r>
              <w:rPr>
                <w:rFonts w:ascii="宋体" w:hAnsi="宋体" w:eastAsia="宋体" w:cs="宋体"/>
                <w:b w:val="0"/>
                <w:i w:val="0"/>
                <w:color w:val="000000"/>
                <w:sz w:val="9"/>
              </w:rPr>
              <w:t>30399</w:t>
            </w:r>
          </w:p>
        </w:tc>
        <w:tc>
          <w:tcPr>
            <w:tcW w:w="1740" w:type="dxa"/>
            <w:vAlign w:val="center"/>
          </w:tcPr>
          <w:p w14:paraId="69C15E4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2909260"/>
        </w:tc>
        <w:tc>
          <w:tcPr>
            <w:tcW w:w="540" w:type="dxa"/>
            <w:vAlign w:val="center"/>
          </w:tcPr>
          <w:p w14:paraId="0A75EE73">
            <w:pPr>
              <w:jc w:val="left"/>
            </w:pPr>
            <w:r>
              <w:rPr>
                <w:rFonts w:ascii="宋体" w:hAnsi="宋体" w:eastAsia="宋体" w:cs="宋体"/>
                <w:b w:val="0"/>
                <w:i w:val="0"/>
                <w:color w:val="000000"/>
                <w:sz w:val="9"/>
              </w:rPr>
              <w:t>30240</w:t>
            </w:r>
          </w:p>
        </w:tc>
        <w:tc>
          <w:tcPr>
            <w:tcW w:w="1380" w:type="dxa"/>
            <w:vAlign w:val="center"/>
          </w:tcPr>
          <w:p w14:paraId="6A97FC46">
            <w:pPr>
              <w:jc w:val="left"/>
            </w:pPr>
            <w:r>
              <w:rPr>
                <w:rFonts w:ascii="宋体" w:hAnsi="宋体" w:eastAsia="宋体" w:cs="宋体"/>
                <w:b w:val="0"/>
                <w:i w:val="0"/>
                <w:color w:val="000000"/>
                <w:sz w:val="9"/>
              </w:rPr>
              <w:t xml:space="preserve">  税金及附加费用</w:t>
            </w:r>
          </w:p>
        </w:tc>
        <w:tc>
          <w:tcPr>
            <w:tcW w:w="820" w:type="dxa"/>
            <w:vAlign w:val="center"/>
          </w:tcPr>
          <w:p w14:paraId="09486275"/>
        </w:tc>
        <w:tc>
          <w:tcPr>
            <w:tcW w:w="540" w:type="dxa"/>
            <w:vAlign w:val="center"/>
          </w:tcPr>
          <w:p w14:paraId="5AABCB42">
            <w:pPr>
              <w:jc w:val="left"/>
            </w:pPr>
            <w:r>
              <w:rPr>
                <w:rFonts w:ascii="宋体" w:hAnsi="宋体" w:eastAsia="宋体" w:cs="宋体"/>
                <w:b w:val="0"/>
                <w:i w:val="0"/>
                <w:color w:val="000000"/>
                <w:sz w:val="9"/>
              </w:rPr>
              <w:t>31205</w:t>
            </w:r>
          </w:p>
        </w:tc>
        <w:tc>
          <w:tcPr>
            <w:tcW w:w="1260" w:type="dxa"/>
            <w:vAlign w:val="center"/>
          </w:tcPr>
          <w:p w14:paraId="1C070EE2">
            <w:pPr>
              <w:jc w:val="left"/>
            </w:pPr>
            <w:r>
              <w:rPr>
                <w:rFonts w:ascii="宋体" w:hAnsi="宋体" w:eastAsia="宋体" w:cs="宋体"/>
                <w:b w:val="0"/>
                <w:i w:val="0"/>
                <w:color w:val="000000"/>
                <w:sz w:val="9"/>
              </w:rPr>
              <w:t xml:space="preserve">  利息补贴</w:t>
            </w:r>
          </w:p>
        </w:tc>
        <w:tc>
          <w:tcPr>
            <w:tcW w:w="786" w:type="dxa"/>
            <w:vAlign w:val="center"/>
          </w:tcPr>
          <w:p w14:paraId="643EF876"/>
        </w:tc>
      </w:tr>
      <w:tr w14:paraId="5B606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041F56"/>
        </w:tc>
        <w:tc>
          <w:tcPr>
            <w:tcW w:w="1740" w:type="dxa"/>
            <w:vAlign w:val="center"/>
          </w:tcPr>
          <w:p w14:paraId="2AC728EE"/>
        </w:tc>
        <w:tc>
          <w:tcPr>
            <w:tcW w:w="800" w:type="dxa"/>
            <w:vAlign w:val="center"/>
          </w:tcPr>
          <w:p w14:paraId="2A547473"/>
        </w:tc>
        <w:tc>
          <w:tcPr>
            <w:tcW w:w="540" w:type="dxa"/>
            <w:vAlign w:val="center"/>
          </w:tcPr>
          <w:p w14:paraId="46E8FB5C">
            <w:pPr>
              <w:jc w:val="left"/>
            </w:pPr>
            <w:r>
              <w:rPr>
                <w:rFonts w:ascii="宋体" w:hAnsi="宋体" w:eastAsia="宋体" w:cs="宋体"/>
                <w:b w:val="0"/>
                <w:i w:val="0"/>
                <w:color w:val="000000"/>
                <w:sz w:val="9"/>
              </w:rPr>
              <w:t>30299</w:t>
            </w:r>
          </w:p>
        </w:tc>
        <w:tc>
          <w:tcPr>
            <w:tcW w:w="1380" w:type="dxa"/>
            <w:vAlign w:val="center"/>
          </w:tcPr>
          <w:p w14:paraId="685E4FB2">
            <w:pPr>
              <w:jc w:val="left"/>
            </w:pPr>
            <w:r>
              <w:rPr>
                <w:rFonts w:ascii="宋体" w:hAnsi="宋体" w:eastAsia="宋体" w:cs="宋体"/>
                <w:b w:val="0"/>
                <w:i w:val="0"/>
                <w:color w:val="000000"/>
                <w:sz w:val="9"/>
              </w:rPr>
              <w:t xml:space="preserve">  其他商品和服务支出</w:t>
            </w:r>
          </w:p>
        </w:tc>
        <w:tc>
          <w:tcPr>
            <w:tcW w:w="820" w:type="dxa"/>
            <w:vAlign w:val="center"/>
          </w:tcPr>
          <w:p w14:paraId="2BD04B33">
            <w:pPr>
              <w:jc w:val="right"/>
            </w:pPr>
            <w:r>
              <w:rPr>
                <w:rFonts w:ascii="宋体" w:hAnsi="宋体" w:eastAsia="宋体" w:cs="宋体"/>
                <w:b w:val="0"/>
                <w:i w:val="0"/>
                <w:color w:val="000000"/>
                <w:sz w:val="9"/>
              </w:rPr>
              <w:t>3.08</w:t>
            </w:r>
          </w:p>
        </w:tc>
        <w:tc>
          <w:tcPr>
            <w:tcW w:w="540" w:type="dxa"/>
            <w:vAlign w:val="center"/>
          </w:tcPr>
          <w:p w14:paraId="216B3234">
            <w:pPr>
              <w:jc w:val="left"/>
            </w:pPr>
            <w:r>
              <w:rPr>
                <w:rFonts w:ascii="宋体" w:hAnsi="宋体" w:eastAsia="宋体" w:cs="宋体"/>
                <w:b w:val="0"/>
                <w:i w:val="0"/>
                <w:color w:val="000000"/>
                <w:sz w:val="9"/>
              </w:rPr>
              <w:t>31299</w:t>
            </w:r>
          </w:p>
        </w:tc>
        <w:tc>
          <w:tcPr>
            <w:tcW w:w="1260" w:type="dxa"/>
            <w:vAlign w:val="center"/>
          </w:tcPr>
          <w:p w14:paraId="32B79A62">
            <w:pPr>
              <w:jc w:val="left"/>
            </w:pPr>
            <w:r>
              <w:rPr>
                <w:rFonts w:ascii="宋体" w:hAnsi="宋体" w:eastAsia="宋体" w:cs="宋体"/>
                <w:b w:val="0"/>
                <w:i w:val="0"/>
                <w:color w:val="000000"/>
                <w:sz w:val="9"/>
              </w:rPr>
              <w:t xml:space="preserve">  其他对企业补助</w:t>
            </w:r>
          </w:p>
        </w:tc>
        <w:tc>
          <w:tcPr>
            <w:tcW w:w="786" w:type="dxa"/>
            <w:vAlign w:val="center"/>
          </w:tcPr>
          <w:p w14:paraId="0C403C7E"/>
        </w:tc>
      </w:tr>
      <w:tr w14:paraId="04385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E35A32"/>
        </w:tc>
        <w:tc>
          <w:tcPr>
            <w:tcW w:w="1740" w:type="dxa"/>
            <w:vAlign w:val="center"/>
          </w:tcPr>
          <w:p w14:paraId="1C4B1E8F"/>
        </w:tc>
        <w:tc>
          <w:tcPr>
            <w:tcW w:w="800" w:type="dxa"/>
            <w:vAlign w:val="center"/>
          </w:tcPr>
          <w:p w14:paraId="5255DEF5"/>
        </w:tc>
        <w:tc>
          <w:tcPr>
            <w:tcW w:w="540" w:type="dxa"/>
            <w:vAlign w:val="center"/>
          </w:tcPr>
          <w:p w14:paraId="50419199"/>
        </w:tc>
        <w:tc>
          <w:tcPr>
            <w:tcW w:w="1380" w:type="dxa"/>
            <w:vAlign w:val="center"/>
          </w:tcPr>
          <w:p w14:paraId="235F7FDF"/>
        </w:tc>
        <w:tc>
          <w:tcPr>
            <w:tcW w:w="820" w:type="dxa"/>
            <w:vAlign w:val="center"/>
          </w:tcPr>
          <w:p w14:paraId="5E25BE5C"/>
        </w:tc>
        <w:tc>
          <w:tcPr>
            <w:tcW w:w="540" w:type="dxa"/>
            <w:vAlign w:val="center"/>
          </w:tcPr>
          <w:p w14:paraId="55E9F799">
            <w:pPr>
              <w:jc w:val="left"/>
            </w:pPr>
            <w:r>
              <w:rPr>
                <w:rFonts w:ascii="宋体" w:hAnsi="宋体" w:eastAsia="宋体" w:cs="宋体"/>
                <w:b/>
                <w:i w:val="0"/>
                <w:color w:val="000000"/>
                <w:sz w:val="9"/>
              </w:rPr>
              <w:t>399</w:t>
            </w:r>
          </w:p>
        </w:tc>
        <w:tc>
          <w:tcPr>
            <w:tcW w:w="1260" w:type="dxa"/>
            <w:vAlign w:val="center"/>
          </w:tcPr>
          <w:p w14:paraId="059326A8">
            <w:pPr>
              <w:jc w:val="left"/>
            </w:pPr>
            <w:r>
              <w:rPr>
                <w:rFonts w:ascii="宋体" w:hAnsi="宋体" w:eastAsia="宋体" w:cs="宋体"/>
                <w:b/>
                <w:i w:val="0"/>
                <w:color w:val="000000"/>
                <w:sz w:val="9"/>
              </w:rPr>
              <w:t>其他支出</w:t>
            </w:r>
          </w:p>
        </w:tc>
        <w:tc>
          <w:tcPr>
            <w:tcW w:w="786" w:type="dxa"/>
            <w:vAlign w:val="center"/>
          </w:tcPr>
          <w:p w14:paraId="22C19677"/>
        </w:tc>
      </w:tr>
      <w:tr w14:paraId="1144B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E52837"/>
        </w:tc>
        <w:tc>
          <w:tcPr>
            <w:tcW w:w="1740" w:type="dxa"/>
            <w:vAlign w:val="center"/>
          </w:tcPr>
          <w:p w14:paraId="774789F8"/>
        </w:tc>
        <w:tc>
          <w:tcPr>
            <w:tcW w:w="800" w:type="dxa"/>
            <w:vAlign w:val="center"/>
          </w:tcPr>
          <w:p w14:paraId="205B328C"/>
        </w:tc>
        <w:tc>
          <w:tcPr>
            <w:tcW w:w="540" w:type="dxa"/>
            <w:vAlign w:val="center"/>
          </w:tcPr>
          <w:p w14:paraId="39C49AE2"/>
        </w:tc>
        <w:tc>
          <w:tcPr>
            <w:tcW w:w="1380" w:type="dxa"/>
            <w:vAlign w:val="center"/>
          </w:tcPr>
          <w:p w14:paraId="364F7CBD"/>
        </w:tc>
        <w:tc>
          <w:tcPr>
            <w:tcW w:w="820" w:type="dxa"/>
            <w:vAlign w:val="center"/>
          </w:tcPr>
          <w:p w14:paraId="7E6882AE"/>
        </w:tc>
        <w:tc>
          <w:tcPr>
            <w:tcW w:w="540" w:type="dxa"/>
            <w:vAlign w:val="center"/>
          </w:tcPr>
          <w:p w14:paraId="3B0A23BB">
            <w:pPr>
              <w:jc w:val="left"/>
            </w:pPr>
            <w:r>
              <w:rPr>
                <w:rFonts w:ascii="宋体" w:hAnsi="宋体" w:eastAsia="宋体" w:cs="宋体"/>
                <w:b w:val="0"/>
                <w:i w:val="0"/>
                <w:color w:val="000000"/>
                <w:sz w:val="9"/>
              </w:rPr>
              <w:t>39907</w:t>
            </w:r>
          </w:p>
        </w:tc>
        <w:tc>
          <w:tcPr>
            <w:tcW w:w="1260" w:type="dxa"/>
            <w:vAlign w:val="center"/>
          </w:tcPr>
          <w:p w14:paraId="79EA46DA">
            <w:pPr>
              <w:jc w:val="left"/>
            </w:pPr>
            <w:r>
              <w:rPr>
                <w:rFonts w:ascii="宋体" w:hAnsi="宋体" w:eastAsia="宋体" w:cs="宋体"/>
                <w:b w:val="0"/>
                <w:i w:val="0"/>
                <w:color w:val="000000"/>
                <w:sz w:val="9"/>
              </w:rPr>
              <w:t xml:space="preserve">  国家赔偿费用支出</w:t>
            </w:r>
          </w:p>
        </w:tc>
        <w:tc>
          <w:tcPr>
            <w:tcW w:w="786" w:type="dxa"/>
            <w:vAlign w:val="center"/>
          </w:tcPr>
          <w:p w14:paraId="43C7413A"/>
        </w:tc>
      </w:tr>
      <w:tr w14:paraId="4B07D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C311281"/>
        </w:tc>
        <w:tc>
          <w:tcPr>
            <w:tcW w:w="1740" w:type="dxa"/>
            <w:vAlign w:val="center"/>
          </w:tcPr>
          <w:p w14:paraId="408108BA"/>
        </w:tc>
        <w:tc>
          <w:tcPr>
            <w:tcW w:w="800" w:type="dxa"/>
            <w:vAlign w:val="center"/>
          </w:tcPr>
          <w:p w14:paraId="5D7159E8"/>
        </w:tc>
        <w:tc>
          <w:tcPr>
            <w:tcW w:w="540" w:type="dxa"/>
            <w:vAlign w:val="center"/>
          </w:tcPr>
          <w:p w14:paraId="3034F4E1"/>
        </w:tc>
        <w:tc>
          <w:tcPr>
            <w:tcW w:w="1380" w:type="dxa"/>
            <w:vAlign w:val="center"/>
          </w:tcPr>
          <w:p w14:paraId="4875F58B"/>
        </w:tc>
        <w:tc>
          <w:tcPr>
            <w:tcW w:w="820" w:type="dxa"/>
            <w:vAlign w:val="center"/>
          </w:tcPr>
          <w:p w14:paraId="611E781A"/>
        </w:tc>
        <w:tc>
          <w:tcPr>
            <w:tcW w:w="540" w:type="dxa"/>
            <w:vAlign w:val="center"/>
          </w:tcPr>
          <w:p w14:paraId="10B91921">
            <w:pPr>
              <w:jc w:val="left"/>
            </w:pPr>
            <w:r>
              <w:rPr>
                <w:rFonts w:ascii="宋体" w:hAnsi="宋体" w:eastAsia="宋体" w:cs="宋体"/>
                <w:b w:val="0"/>
                <w:i w:val="0"/>
                <w:color w:val="000000"/>
                <w:sz w:val="9"/>
              </w:rPr>
              <w:t>39908</w:t>
            </w:r>
          </w:p>
        </w:tc>
        <w:tc>
          <w:tcPr>
            <w:tcW w:w="1260" w:type="dxa"/>
            <w:vAlign w:val="center"/>
          </w:tcPr>
          <w:p w14:paraId="68B05D7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3E6B63B"/>
        </w:tc>
      </w:tr>
      <w:tr w14:paraId="73A1D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0BA3DF"/>
        </w:tc>
        <w:tc>
          <w:tcPr>
            <w:tcW w:w="1740" w:type="dxa"/>
            <w:vAlign w:val="center"/>
          </w:tcPr>
          <w:p w14:paraId="72DE2B22"/>
        </w:tc>
        <w:tc>
          <w:tcPr>
            <w:tcW w:w="800" w:type="dxa"/>
            <w:vAlign w:val="center"/>
          </w:tcPr>
          <w:p w14:paraId="2CE873DB"/>
        </w:tc>
        <w:tc>
          <w:tcPr>
            <w:tcW w:w="540" w:type="dxa"/>
            <w:vAlign w:val="center"/>
          </w:tcPr>
          <w:p w14:paraId="32082B72"/>
        </w:tc>
        <w:tc>
          <w:tcPr>
            <w:tcW w:w="1380" w:type="dxa"/>
            <w:vAlign w:val="center"/>
          </w:tcPr>
          <w:p w14:paraId="7DF32FB3"/>
        </w:tc>
        <w:tc>
          <w:tcPr>
            <w:tcW w:w="820" w:type="dxa"/>
            <w:vAlign w:val="center"/>
          </w:tcPr>
          <w:p w14:paraId="24D307AF"/>
        </w:tc>
        <w:tc>
          <w:tcPr>
            <w:tcW w:w="540" w:type="dxa"/>
            <w:vAlign w:val="center"/>
          </w:tcPr>
          <w:p w14:paraId="3E36F629">
            <w:pPr>
              <w:jc w:val="left"/>
            </w:pPr>
            <w:r>
              <w:rPr>
                <w:rFonts w:ascii="宋体" w:hAnsi="宋体" w:eastAsia="宋体" w:cs="宋体"/>
                <w:b w:val="0"/>
                <w:i w:val="0"/>
                <w:color w:val="000000"/>
                <w:sz w:val="9"/>
              </w:rPr>
              <w:t>39909</w:t>
            </w:r>
          </w:p>
        </w:tc>
        <w:tc>
          <w:tcPr>
            <w:tcW w:w="1260" w:type="dxa"/>
            <w:vAlign w:val="center"/>
          </w:tcPr>
          <w:p w14:paraId="1A44BF20">
            <w:pPr>
              <w:jc w:val="left"/>
            </w:pPr>
            <w:r>
              <w:rPr>
                <w:rFonts w:ascii="宋体" w:hAnsi="宋体" w:eastAsia="宋体" w:cs="宋体"/>
                <w:b w:val="0"/>
                <w:i w:val="0"/>
                <w:color w:val="000000"/>
                <w:sz w:val="9"/>
              </w:rPr>
              <w:t>经常性赠与</w:t>
            </w:r>
          </w:p>
        </w:tc>
        <w:tc>
          <w:tcPr>
            <w:tcW w:w="786" w:type="dxa"/>
            <w:vAlign w:val="center"/>
          </w:tcPr>
          <w:p w14:paraId="6DFA952D"/>
        </w:tc>
      </w:tr>
      <w:tr w14:paraId="11624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2BA420"/>
        </w:tc>
        <w:tc>
          <w:tcPr>
            <w:tcW w:w="1740" w:type="dxa"/>
            <w:vAlign w:val="center"/>
          </w:tcPr>
          <w:p w14:paraId="68B0F4D8"/>
        </w:tc>
        <w:tc>
          <w:tcPr>
            <w:tcW w:w="800" w:type="dxa"/>
            <w:vAlign w:val="center"/>
          </w:tcPr>
          <w:p w14:paraId="28684EFE"/>
        </w:tc>
        <w:tc>
          <w:tcPr>
            <w:tcW w:w="540" w:type="dxa"/>
            <w:vAlign w:val="center"/>
          </w:tcPr>
          <w:p w14:paraId="6DFE62CB"/>
        </w:tc>
        <w:tc>
          <w:tcPr>
            <w:tcW w:w="1380" w:type="dxa"/>
            <w:vAlign w:val="center"/>
          </w:tcPr>
          <w:p w14:paraId="7377F67E"/>
        </w:tc>
        <w:tc>
          <w:tcPr>
            <w:tcW w:w="820" w:type="dxa"/>
            <w:vAlign w:val="center"/>
          </w:tcPr>
          <w:p w14:paraId="58A94882"/>
        </w:tc>
        <w:tc>
          <w:tcPr>
            <w:tcW w:w="540" w:type="dxa"/>
            <w:vAlign w:val="center"/>
          </w:tcPr>
          <w:p w14:paraId="21C59552">
            <w:pPr>
              <w:jc w:val="left"/>
            </w:pPr>
            <w:r>
              <w:rPr>
                <w:rFonts w:ascii="宋体" w:hAnsi="宋体" w:eastAsia="宋体" w:cs="宋体"/>
                <w:b w:val="0"/>
                <w:i w:val="0"/>
                <w:color w:val="000000"/>
                <w:sz w:val="9"/>
              </w:rPr>
              <w:t>39910</w:t>
            </w:r>
          </w:p>
        </w:tc>
        <w:tc>
          <w:tcPr>
            <w:tcW w:w="1260" w:type="dxa"/>
            <w:vAlign w:val="center"/>
          </w:tcPr>
          <w:p w14:paraId="36E0079D">
            <w:pPr>
              <w:jc w:val="left"/>
            </w:pPr>
            <w:r>
              <w:rPr>
                <w:rFonts w:ascii="宋体" w:hAnsi="宋体" w:eastAsia="宋体" w:cs="宋体"/>
                <w:b w:val="0"/>
                <w:i w:val="0"/>
                <w:color w:val="000000"/>
                <w:sz w:val="9"/>
              </w:rPr>
              <w:t>资本性赠与</w:t>
            </w:r>
          </w:p>
        </w:tc>
        <w:tc>
          <w:tcPr>
            <w:tcW w:w="786" w:type="dxa"/>
            <w:vAlign w:val="center"/>
          </w:tcPr>
          <w:p w14:paraId="5DBCEE94"/>
        </w:tc>
      </w:tr>
      <w:tr w14:paraId="769DD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B78DAD5"/>
        </w:tc>
        <w:tc>
          <w:tcPr>
            <w:tcW w:w="1740" w:type="dxa"/>
            <w:vAlign w:val="center"/>
          </w:tcPr>
          <w:p w14:paraId="1C7984C8"/>
        </w:tc>
        <w:tc>
          <w:tcPr>
            <w:tcW w:w="800" w:type="dxa"/>
            <w:vAlign w:val="center"/>
          </w:tcPr>
          <w:p w14:paraId="417FAEAA"/>
        </w:tc>
        <w:tc>
          <w:tcPr>
            <w:tcW w:w="540" w:type="dxa"/>
            <w:vAlign w:val="center"/>
          </w:tcPr>
          <w:p w14:paraId="0C078849"/>
        </w:tc>
        <w:tc>
          <w:tcPr>
            <w:tcW w:w="1380" w:type="dxa"/>
            <w:vAlign w:val="center"/>
          </w:tcPr>
          <w:p w14:paraId="5EF38F0A"/>
        </w:tc>
        <w:tc>
          <w:tcPr>
            <w:tcW w:w="820" w:type="dxa"/>
            <w:vAlign w:val="center"/>
          </w:tcPr>
          <w:p w14:paraId="0E8FCEB2"/>
        </w:tc>
        <w:tc>
          <w:tcPr>
            <w:tcW w:w="540" w:type="dxa"/>
            <w:vAlign w:val="center"/>
          </w:tcPr>
          <w:p w14:paraId="55A6EA24">
            <w:pPr>
              <w:jc w:val="left"/>
            </w:pPr>
            <w:r>
              <w:rPr>
                <w:rFonts w:ascii="宋体" w:hAnsi="宋体" w:eastAsia="宋体" w:cs="宋体"/>
                <w:b w:val="0"/>
                <w:i w:val="0"/>
                <w:color w:val="000000"/>
                <w:sz w:val="9"/>
              </w:rPr>
              <w:t>39999</w:t>
            </w:r>
          </w:p>
        </w:tc>
        <w:tc>
          <w:tcPr>
            <w:tcW w:w="1260" w:type="dxa"/>
            <w:vAlign w:val="center"/>
          </w:tcPr>
          <w:p w14:paraId="1DB754DD">
            <w:pPr>
              <w:jc w:val="left"/>
            </w:pPr>
            <w:r>
              <w:rPr>
                <w:rFonts w:ascii="宋体" w:hAnsi="宋体" w:eastAsia="宋体" w:cs="宋体"/>
                <w:b w:val="0"/>
                <w:i w:val="0"/>
                <w:color w:val="000000"/>
                <w:sz w:val="9"/>
              </w:rPr>
              <w:t xml:space="preserve">  其他支出</w:t>
            </w:r>
          </w:p>
        </w:tc>
        <w:tc>
          <w:tcPr>
            <w:tcW w:w="786" w:type="dxa"/>
            <w:vAlign w:val="center"/>
          </w:tcPr>
          <w:p w14:paraId="247D253F"/>
        </w:tc>
      </w:tr>
      <w:tr w14:paraId="51052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21450B3">
            <w:pPr>
              <w:jc w:val="center"/>
            </w:pPr>
            <w:r>
              <w:rPr>
                <w:rFonts w:ascii="宋体" w:hAnsi="宋体" w:eastAsia="宋体" w:cs="宋体"/>
                <w:b w:val="0"/>
                <w:i w:val="0"/>
                <w:color w:val="000000"/>
                <w:sz w:val="9"/>
              </w:rPr>
              <w:t>人员经费合计</w:t>
            </w:r>
          </w:p>
        </w:tc>
        <w:tc>
          <w:tcPr>
            <w:tcW w:w="800" w:type="dxa"/>
            <w:vAlign w:val="center"/>
          </w:tcPr>
          <w:p w14:paraId="198327BE">
            <w:pPr>
              <w:jc w:val="right"/>
            </w:pPr>
            <w:r>
              <w:rPr>
                <w:rFonts w:ascii="宋体" w:hAnsi="宋体" w:eastAsia="宋体" w:cs="宋体"/>
                <w:b w:val="0"/>
                <w:i w:val="0"/>
                <w:color w:val="000000"/>
                <w:sz w:val="9"/>
              </w:rPr>
              <w:t>4,888.77</w:t>
            </w:r>
          </w:p>
        </w:tc>
        <w:tc>
          <w:tcPr>
            <w:tcW w:w="540" w:type="dxa"/>
            <w:gridSpan w:val="5"/>
            <w:vAlign w:val="center"/>
          </w:tcPr>
          <w:p w14:paraId="2CFC74B5">
            <w:pPr>
              <w:jc w:val="center"/>
            </w:pPr>
            <w:r>
              <w:rPr>
                <w:rFonts w:ascii="宋体" w:hAnsi="宋体" w:eastAsia="宋体" w:cs="宋体"/>
                <w:b w:val="0"/>
                <w:i w:val="0"/>
                <w:color w:val="000000"/>
                <w:sz w:val="9"/>
              </w:rPr>
              <w:t>公用支出合计</w:t>
            </w:r>
          </w:p>
        </w:tc>
        <w:tc>
          <w:tcPr>
            <w:tcW w:w="786" w:type="dxa"/>
            <w:vAlign w:val="center"/>
          </w:tcPr>
          <w:p w14:paraId="70EE7513">
            <w:pPr>
              <w:jc w:val="right"/>
            </w:pPr>
            <w:r>
              <w:rPr>
                <w:rFonts w:ascii="宋体" w:hAnsi="宋体" w:eastAsia="宋体" w:cs="宋体"/>
                <w:b w:val="0"/>
                <w:i w:val="0"/>
                <w:color w:val="000000"/>
                <w:sz w:val="9"/>
              </w:rPr>
              <w:t>283.20</w:t>
            </w:r>
          </w:p>
        </w:tc>
      </w:tr>
      <w:tr w14:paraId="0311D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9211C09">
            <w:pPr>
              <w:jc w:val="left"/>
            </w:pPr>
            <w:r>
              <w:rPr>
                <w:rFonts w:ascii="宋体" w:hAnsi="宋体" w:eastAsia="宋体" w:cs="宋体"/>
                <w:b w:val="0"/>
                <w:i w:val="0"/>
                <w:color w:val="000000"/>
                <w:sz w:val="11"/>
              </w:rPr>
              <w:t>注：本表反映部门(单位)本年度一般公共预算财政拨款基本支出明细情况。</w:t>
            </w:r>
          </w:p>
        </w:tc>
      </w:tr>
    </w:tbl>
    <w:p w14:paraId="734ED2CF">
      <w:pPr>
        <w:snapToGrid w:val="0"/>
        <w:spacing w:before="200" w:after="200" w:line="200" w:lineRule="auto"/>
      </w:pPr>
      <w:r>
        <w:rPr>
          <w:sz w:val="8"/>
        </w:rPr>
        <w:t xml:space="preserve"> </w:t>
      </w:r>
    </w:p>
    <w:p w14:paraId="00622EB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F3DE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F77F9D1">
            <w:pPr>
              <w:jc w:val="right"/>
            </w:pPr>
            <w:r>
              <w:rPr>
                <w:rFonts w:ascii="宋体" w:hAnsi="宋体" w:eastAsia="宋体" w:cs="宋体"/>
                <w:sz w:val="20"/>
              </w:rPr>
              <w:t>公开07表</w:t>
            </w:r>
          </w:p>
        </w:tc>
      </w:tr>
      <w:tr w14:paraId="79D802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5D4491">
            <w:pPr>
              <w:jc w:val="left"/>
            </w:pPr>
            <w:r>
              <w:rPr>
                <w:rFonts w:ascii="宋体" w:hAnsi="宋体" w:eastAsia="宋体" w:cs="宋体"/>
                <w:sz w:val="20"/>
              </w:rPr>
              <w:t>单位：赣源中学</w:t>
            </w:r>
          </w:p>
        </w:tc>
        <w:tc>
          <w:tcPr>
            <w:tcW w:w="2000" w:type="dxa"/>
          </w:tcPr>
          <w:p w14:paraId="3091E930">
            <w:pPr>
              <w:jc w:val="center"/>
            </w:pPr>
            <w:r>
              <w:rPr>
                <w:rFonts w:ascii="宋体" w:hAnsi="宋体" w:eastAsia="宋体" w:cs="宋体"/>
                <w:sz w:val="20"/>
              </w:rPr>
              <w:t>2023年度</w:t>
            </w:r>
          </w:p>
        </w:tc>
        <w:tc>
          <w:tcPr>
            <w:tcW w:w="3153" w:type="dxa"/>
          </w:tcPr>
          <w:p w14:paraId="26DBDEB3">
            <w:pPr>
              <w:jc w:val="right"/>
            </w:pPr>
            <w:r>
              <w:rPr>
                <w:rFonts w:ascii="宋体" w:hAnsi="宋体" w:eastAsia="宋体" w:cs="宋体"/>
                <w:sz w:val="20"/>
              </w:rPr>
              <w:t>金额单位：万元</w:t>
            </w:r>
          </w:p>
        </w:tc>
      </w:tr>
    </w:tbl>
    <w:p w14:paraId="7960E1B3">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5EB5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AC70DC2">
            <w:pPr>
              <w:jc w:val="center"/>
            </w:pPr>
            <w:r>
              <w:rPr>
                <w:rFonts w:ascii="宋体" w:hAnsi="宋体" w:eastAsia="宋体" w:cs="宋体"/>
                <w:b w:val="0"/>
                <w:i w:val="0"/>
                <w:color w:val="000000"/>
                <w:sz w:val="11"/>
              </w:rPr>
              <w:t>项    目</w:t>
            </w:r>
          </w:p>
        </w:tc>
        <w:tc>
          <w:tcPr>
            <w:tcW w:w="1040" w:type="dxa"/>
            <w:vMerge w:val="restart"/>
            <w:vAlign w:val="center"/>
          </w:tcPr>
          <w:p w14:paraId="6757415A">
            <w:pPr>
              <w:jc w:val="center"/>
            </w:pPr>
            <w:r>
              <w:rPr>
                <w:rFonts w:ascii="宋体" w:hAnsi="宋体" w:eastAsia="宋体" w:cs="宋体"/>
                <w:b w:val="0"/>
                <w:i w:val="0"/>
                <w:color w:val="000000"/>
                <w:sz w:val="11"/>
              </w:rPr>
              <w:t>年初结转和结余</w:t>
            </w:r>
          </w:p>
        </w:tc>
        <w:tc>
          <w:tcPr>
            <w:tcW w:w="940" w:type="dxa"/>
            <w:vMerge w:val="restart"/>
            <w:vAlign w:val="center"/>
          </w:tcPr>
          <w:p w14:paraId="339C0803">
            <w:pPr>
              <w:jc w:val="center"/>
            </w:pPr>
            <w:r>
              <w:rPr>
                <w:rFonts w:ascii="宋体" w:hAnsi="宋体" w:eastAsia="宋体" w:cs="宋体"/>
                <w:b w:val="0"/>
                <w:i w:val="0"/>
                <w:color w:val="000000"/>
                <w:sz w:val="11"/>
              </w:rPr>
              <w:t>本年收入</w:t>
            </w:r>
          </w:p>
        </w:tc>
        <w:tc>
          <w:tcPr>
            <w:tcW w:w="940" w:type="dxa"/>
            <w:gridSpan w:val="3"/>
            <w:vAlign w:val="center"/>
          </w:tcPr>
          <w:p w14:paraId="62B6CA32">
            <w:pPr>
              <w:jc w:val="center"/>
            </w:pPr>
            <w:r>
              <w:rPr>
                <w:rFonts w:ascii="宋体" w:hAnsi="宋体" w:eastAsia="宋体" w:cs="宋体"/>
                <w:b w:val="0"/>
                <w:i w:val="0"/>
                <w:color w:val="000000"/>
                <w:sz w:val="11"/>
              </w:rPr>
              <w:t>本年支出</w:t>
            </w:r>
          </w:p>
        </w:tc>
        <w:tc>
          <w:tcPr>
            <w:tcW w:w="986" w:type="dxa"/>
            <w:vMerge w:val="restart"/>
            <w:vAlign w:val="center"/>
          </w:tcPr>
          <w:p w14:paraId="59FE2FB5">
            <w:pPr>
              <w:jc w:val="center"/>
            </w:pPr>
            <w:r>
              <w:rPr>
                <w:rFonts w:ascii="宋体" w:hAnsi="宋体" w:eastAsia="宋体" w:cs="宋体"/>
                <w:b w:val="0"/>
                <w:i w:val="0"/>
                <w:color w:val="000000"/>
                <w:sz w:val="11"/>
              </w:rPr>
              <w:t>年末结转和结余</w:t>
            </w:r>
          </w:p>
        </w:tc>
      </w:tr>
      <w:tr w14:paraId="7DA6F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26B343F">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26E33D7">
            <w:pPr>
              <w:jc w:val="center"/>
            </w:pPr>
            <w:r>
              <w:rPr>
                <w:rFonts w:ascii="宋体" w:hAnsi="宋体" w:eastAsia="宋体" w:cs="宋体"/>
                <w:b w:val="0"/>
                <w:i w:val="0"/>
                <w:color w:val="000000"/>
                <w:sz w:val="11"/>
              </w:rPr>
              <w:t>科目名称</w:t>
            </w:r>
          </w:p>
        </w:tc>
        <w:tc>
          <w:tcPr>
            <w:tcW w:w="1040" w:type="dxa"/>
            <w:vMerge w:val="continue"/>
            <w:vAlign w:val="center"/>
          </w:tcPr>
          <w:p w14:paraId="5D349D83"/>
        </w:tc>
        <w:tc>
          <w:tcPr>
            <w:tcW w:w="940" w:type="dxa"/>
            <w:vMerge w:val="continue"/>
            <w:vAlign w:val="center"/>
          </w:tcPr>
          <w:p w14:paraId="4F91738D"/>
        </w:tc>
        <w:tc>
          <w:tcPr>
            <w:tcW w:w="940" w:type="dxa"/>
            <w:vMerge w:val="restart"/>
            <w:vAlign w:val="center"/>
          </w:tcPr>
          <w:p w14:paraId="7B111D46">
            <w:pPr>
              <w:jc w:val="center"/>
            </w:pPr>
            <w:r>
              <w:rPr>
                <w:rFonts w:ascii="宋体" w:hAnsi="宋体" w:eastAsia="宋体" w:cs="宋体"/>
                <w:b w:val="0"/>
                <w:i w:val="0"/>
                <w:color w:val="000000"/>
                <w:sz w:val="11"/>
              </w:rPr>
              <w:t>小计</w:t>
            </w:r>
          </w:p>
        </w:tc>
        <w:tc>
          <w:tcPr>
            <w:tcW w:w="980" w:type="dxa"/>
            <w:vMerge w:val="restart"/>
            <w:vAlign w:val="center"/>
          </w:tcPr>
          <w:p w14:paraId="3A42F087">
            <w:pPr>
              <w:jc w:val="center"/>
            </w:pPr>
            <w:r>
              <w:rPr>
                <w:rFonts w:ascii="宋体" w:hAnsi="宋体" w:eastAsia="宋体" w:cs="宋体"/>
                <w:b w:val="0"/>
                <w:i w:val="0"/>
                <w:color w:val="000000"/>
                <w:sz w:val="11"/>
              </w:rPr>
              <w:t>基本支出</w:t>
            </w:r>
          </w:p>
        </w:tc>
        <w:tc>
          <w:tcPr>
            <w:tcW w:w="980" w:type="dxa"/>
            <w:vMerge w:val="restart"/>
            <w:vAlign w:val="center"/>
          </w:tcPr>
          <w:p w14:paraId="106C4BB8">
            <w:pPr>
              <w:jc w:val="center"/>
            </w:pPr>
            <w:r>
              <w:rPr>
                <w:rFonts w:ascii="宋体" w:hAnsi="宋体" w:eastAsia="宋体" w:cs="宋体"/>
                <w:b w:val="0"/>
                <w:i w:val="0"/>
                <w:color w:val="000000"/>
                <w:sz w:val="11"/>
              </w:rPr>
              <w:t>项目支出</w:t>
            </w:r>
          </w:p>
        </w:tc>
        <w:tc>
          <w:tcPr>
            <w:tcW w:w="986" w:type="dxa"/>
            <w:vMerge w:val="continue"/>
            <w:vAlign w:val="center"/>
          </w:tcPr>
          <w:p w14:paraId="27099535"/>
        </w:tc>
      </w:tr>
      <w:tr w14:paraId="19339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4730112"/>
        </w:tc>
        <w:tc>
          <w:tcPr>
            <w:tcW w:w="1700" w:type="dxa"/>
            <w:vMerge w:val="continue"/>
            <w:vAlign w:val="center"/>
          </w:tcPr>
          <w:p w14:paraId="689854FD"/>
        </w:tc>
        <w:tc>
          <w:tcPr>
            <w:tcW w:w="1040" w:type="dxa"/>
            <w:vMerge w:val="continue"/>
            <w:vAlign w:val="center"/>
          </w:tcPr>
          <w:p w14:paraId="4A737262"/>
        </w:tc>
        <w:tc>
          <w:tcPr>
            <w:tcW w:w="940" w:type="dxa"/>
            <w:vMerge w:val="continue"/>
            <w:vAlign w:val="center"/>
          </w:tcPr>
          <w:p w14:paraId="1F45550A"/>
        </w:tc>
        <w:tc>
          <w:tcPr>
            <w:tcW w:w="940" w:type="dxa"/>
            <w:vMerge w:val="continue"/>
            <w:vAlign w:val="center"/>
          </w:tcPr>
          <w:p w14:paraId="174BB1F4"/>
        </w:tc>
        <w:tc>
          <w:tcPr>
            <w:tcW w:w="980" w:type="dxa"/>
            <w:vMerge w:val="continue"/>
            <w:vAlign w:val="center"/>
          </w:tcPr>
          <w:p w14:paraId="76459145"/>
        </w:tc>
        <w:tc>
          <w:tcPr>
            <w:tcW w:w="980" w:type="dxa"/>
            <w:vMerge w:val="continue"/>
            <w:vAlign w:val="center"/>
          </w:tcPr>
          <w:p w14:paraId="456F4313"/>
        </w:tc>
        <w:tc>
          <w:tcPr>
            <w:tcW w:w="986" w:type="dxa"/>
            <w:vMerge w:val="continue"/>
            <w:vAlign w:val="center"/>
          </w:tcPr>
          <w:p w14:paraId="4CFA3AF7"/>
        </w:tc>
      </w:tr>
      <w:tr w14:paraId="7D98D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0AC9CAC"/>
        </w:tc>
        <w:tc>
          <w:tcPr>
            <w:tcW w:w="1700" w:type="dxa"/>
            <w:vMerge w:val="continue"/>
            <w:vAlign w:val="center"/>
          </w:tcPr>
          <w:p w14:paraId="4880B8F5"/>
        </w:tc>
        <w:tc>
          <w:tcPr>
            <w:tcW w:w="1040" w:type="dxa"/>
            <w:vMerge w:val="continue"/>
            <w:vAlign w:val="center"/>
          </w:tcPr>
          <w:p w14:paraId="461E47F1"/>
        </w:tc>
        <w:tc>
          <w:tcPr>
            <w:tcW w:w="940" w:type="dxa"/>
            <w:vMerge w:val="continue"/>
            <w:vAlign w:val="center"/>
          </w:tcPr>
          <w:p w14:paraId="1BD70738"/>
        </w:tc>
        <w:tc>
          <w:tcPr>
            <w:tcW w:w="940" w:type="dxa"/>
            <w:vMerge w:val="continue"/>
            <w:vAlign w:val="center"/>
          </w:tcPr>
          <w:p w14:paraId="0090B88F"/>
        </w:tc>
        <w:tc>
          <w:tcPr>
            <w:tcW w:w="980" w:type="dxa"/>
            <w:vMerge w:val="continue"/>
            <w:vAlign w:val="center"/>
          </w:tcPr>
          <w:p w14:paraId="6E69BD25"/>
        </w:tc>
        <w:tc>
          <w:tcPr>
            <w:tcW w:w="980" w:type="dxa"/>
            <w:vMerge w:val="continue"/>
            <w:vAlign w:val="center"/>
          </w:tcPr>
          <w:p w14:paraId="206379FC"/>
        </w:tc>
        <w:tc>
          <w:tcPr>
            <w:tcW w:w="986" w:type="dxa"/>
            <w:vMerge w:val="continue"/>
            <w:vAlign w:val="center"/>
          </w:tcPr>
          <w:p w14:paraId="6011BC5F"/>
        </w:tc>
      </w:tr>
      <w:tr w14:paraId="5DE18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4DAEF7B">
            <w:pPr>
              <w:jc w:val="center"/>
            </w:pPr>
            <w:r>
              <w:rPr>
                <w:rFonts w:ascii="宋体" w:hAnsi="宋体" w:eastAsia="宋体" w:cs="宋体"/>
                <w:b w:val="0"/>
                <w:i w:val="0"/>
                <w:color w:val="000000"/>
                <w:sz w:val="11"/>
              </w:rPr>
              <w:t>类</w:t>
            </w:r>
          </w:p>
        </w:tc>
        <w:tc>
          <w:tcPr>
            <w:tcW w:w="220" w:type="dxa"/>
            <w:vMerge w:val="restart"/>
            <w:vAlign w:val="center"/>
          </w:tcPr>
          <w:p w14:paraId="3FCE344A">
            <w:pPr>
              <w:jc w:val="center"/>
            </w:pPr>
            <w:r>
              <w:rPr>
                <w:rFonts w:ascii="宋体" w:hAnsi="宋体" w:eastAsia="宋体" w:cs="宋体"/>
                <w:b w:val="0"/>
                <w:i w:val="0"/>
                <w:color w:val="000000"/>
                <w:sz w:val="11"/>
              </w:rPr>
              <w:t>款</w:t>
            </w:r>
          </w:p>
        </w:tc>
        <w:tc>
          <w:tcPr>
            <w:tcW w:w="300" w:type="dxa"/>
            <w:vMerge w:val="restart"/>
            <w:vAlign w:val="center"/>
          </w:tcPr>
          <w:p w14:paraId="52F59D70">
            <w:pPr>
              <w:jc w:val="center"/>
            </w:pPr>
            <w:r>
              <w:rPr>
                <w:rFonts w:ascii="宋体" w:hAnsi="宋体" w:eastAsia="宋体" w:cs="宋体"/>
                <w:b w:val="0"/>
                <w:i w:val="0"/>
                <w:color w:val="000000"/>
                <w:sz w:val="11"/>
              </w:rPr>
              <w:t>项</w:t>
            </w:r>
          </w:p>
        </w:tc>
        <w:tc>
          <w:tcPr>
            <w:tcW w:w="1700" w:type="dxa"/>
            <w:vAlign w:val="center"/>
          </w:tcPr>
          <w:p w14:paraId="136077E9">
            <w:pPr>
              <w:jc w:val="center"/>
            </w:pPr>
            <w:r>
              <w:rPr>
                <w:rFonts w:ascii="宋体" w:hAnsi="宋体" w:eastAsia="宋体" w:cs="宋体"/>
                <w:b w:val="0"/>
                <w:i w:val="0"/>
                <w:color w:val="000000"/>
                <w:sz w:val="11"/>
              </w:rPr>
              <w:t>栏次</w:t>
            </w:r>
          </w:p>
        </w:tc>
        <w:tc>
          <w:tcPr>
            <w:tcW w:w="1040" w:type="dxa"/>
            <w:vAlign w:val="center"/>
          </w:tcPr>
          <w:p w14:paraId="780D221E">
            <w:pPr>
              <w:jc w:val="center"/>
            </w:pPr>
            <w:r>
              <w:rPr>
                <w:rFonts w:ascii="宋体" w:hAnsi="宋体" w:eastAsia="宋体" w:cs="宋体"/>
                <w:b w:val="0"/>
                <w:i w:val="0"/>
                <w:color w:val="000000"/>
                <w:sz w:val="11"/>
              </w:rPr>
              <w:t>1</w:t>
            </w:r>
          </w:p>
        </w:tc>
        <w:tc>
          <w:tcPr>
            <w:tcW w:w="940" w:type="dxa"/>
            <w:vAlign w:val="center"/>
          </w:tcPr>
          <w:p w14:paraId="4375BDD8">
            <w:pPr>
              <w:jc w:val="center"/>
            </w:pPr>
            <w:r>
              <w:rPr>
                <w:rFonts w:ascii="宋体" w:hAnsi="宋体" w:eastAsia="宋体" w:cs="宋体"/>
                <w:b w:val="0"/>
                <w:i w:val="0"/>
                <w:color w:val="000000"/>
                <w:sz w:val="11"/>
              </w:rPr>
              <w:t>2</w:t>
            </w:r>
          </w:p>
        </w:tc>
        <w:tc>
          <w:tcPr>
            <w:tcW w:w="940" w:type="dxa"/>
            <w:vAlign w:val="center"/>
          </w:tcPr>
          <w:p w14:paraId="45DF2D7E">
            <w:pPr>
              <w:jc w:val="center"/>
            </w:pPr>
            <w:r>
              <w:rPr>
                <w:rFonts w:ascii="宋体" w:hAnsi="宋体" w:eastAsia="宋体" w:cs="宋体"/>
                <w:b w:val="0"/>
                <w:i w:val="0"/>
                <w:color w:val="000000"/>
                <w:sz w:val="11"/>
              </w:rPr>
              <w:t>3</w:t>
            </w:r>
          </w:p>
        </w:tc>
        <w:tc>
          <w:tcPr>
            <w:tcW w:w="980" w:type="dxa"/>
            <w:vAlign w:val="center"/>
          </w:tcPr>
          <w:p w14:paraId="443F4774">
            <w:pPr>
              <w:jc w:val="center"/>
            </w:pPr>
            <w:r>
              <w:rPr>
                <w:rFonts w:ascii="宋体" w:hAnsi="宋体" w:eastAsia="宋体" w:cs="宋体"/>
                <w:b w:val="0"/>
                <w:i w:val="0"/>
                <w:color w:val="000000"/>
                <w:sz w:val="11"/>
              </w:rPr>
              <w:t>4</w:t>
            </w:r>
          </w:p>
        </w:tc>
        <w:tc>
          <w:tcPr>
            <w:tcW w:w="980" w:type="dxa"/>
            <w:vAlign w:val="center"/>
          </w:tcPr>
          <w:p w14:paraId="08FE05E6">
            <w:pPr>
              <w:jc w:val="center"/>
            </w:pPr>
            <w:r>
              <w:rPr>
                <w:rFonts w:ascii="宋体" w:hAnsi="宋体" w:eastAsia="宋体" w:cs="宋体"/>
                <w:b w:val="0"/>
                <w:i w:val="0"/>
                <w:color w:val="000000"/>
                <w:sz w:val="11"/>
              </w:rPr>
              <w:t>5</w:t>
            </w:r>
          </w:p>
        </w:tc>
        <w:tc>
          <w:tcPr>
            <w:tcW w:w="986" w:type="dxa"/>
            <w:vAlign w:val="center"/>
          </w:tcPr>
          <w:p w14:paraId="639C53CD">
            <w:pPr>
              <w:jc w:val="center"/>
            </w:pPr>
            <w:r>
              <w:rPr>
                <w:rFonts w:ascii="宋体" w:hAnsi="宋体" w:eastAsia="宋体" w:cs="宋体"/>
                <w:b w:val="0"/>
                <w:i w:val="0"/>
                <w:color w:val="000000"/>
                <w:sz w:val="11"/>
              </w:rPr>
              <w:t>6</w:t>
            </w:r>
          </w:p>
        </w:tc>
      </w:tr>
      <w:tr w14:paraId="7D0F0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12BF806"/>
        </w:tc>
        <w:tc>
          <w:tcPr>
            <w:tcW w:w="220" w:type="dxa"/>
            <w:vMerge w:val="continue"/>
            <w:vAlign w:val="center"/>
          </w:tcPr>
          <w:p w14:paraId="68E2557C"/>
        </w:tc>
        <w:tc>
          <w:tcPr>
            <w:tcW w:w="300" w:type="dxa"/>
            <w:vMerge w:val="continue"/>
            <w:vAlign w:val="center"/>
          </w:tcPr>
          <w:p w14:paraId="5EBC2F83"/>
        </w:tc>
        <w:tc>
          <w:tcPr>
            <w:tcW w:w="1700" w:type="dxa"/>
            <w:vAlign w:val="center"/>
          </w:tcPr>
          <w:p w14:paraId="2E6D80FB">
            <w:pPr>
              <w:jc w:val="center"/>
            </w:pPr>
            <w:r>
              <w:rPr>
                <w:rFonts w:ascii="宋体" w:hAnsi="宋体" w:eastAsia="宋体" w:cs="宋体"/>
                <w:b w:val="0"/>
                <w:i w:val="0"/>
                <w:color w:val="000000"/>
                <w:sz w:val="11"/>
              </w:rPr>
              <w:t>合计</w:t>
            </w:r>
          </w:p>
        </w:tc>
        <w:tc>
          <w:tcPr>
            <w:tcW w:w="1040" w:type="dxa"/>
            <w:vAlign w:val="center"/>
          </w:tcPr>
          <w:p w14:paraId="1ED0BEA6"/>
        </w:tc>
        <w:tc>
          <w:tcPr>
            <w:tcW w:w="940" w:type="dxa"/>
            <w:vAlign w:val="center"/>
          </w:tcPr>
          <w:p w14:paraId="7385A859">
            <w:pPr>
              <w:jc w:val="right"/>
            </w:pPr>
            <w:r>
              <w:rPr>
                <w:rFonts w:ascii="宋体" w:hAnsi="宋体" w:eastAsia="宋体" w:cs="宋体"/>
                <w:b w:val="0"/>
                <w:i w:val="0"/>
                <w:color w:val="000000"/>
                <w:sz w:val="11"/>
              </w:rPr>
              <w:t>1.08</w:t>
            </w:r>
          </w:p>
        </w:tc>
        <w:tc>
          <w:tcPr>
            <w:tcW w:w="940" w:type="dxa"/>
            <w:vAlign w:val="center"/>
          </w:tcPr>
          <w:p w14:paraId="69958F19">
            <w:pPr>
              <w:jc w:val="right"/>
            </w:pPr>
            <w:r>
              <w:rPr>
                <w:rFonts w:ascii="宋体" w:hAnsi="宋体" w:eastAsia="宋体" w:cs="宋体"/>
                <w:b w:val="0"/>
                <w:i w:val="0"/>
                <w:color w:val="000000"/>
                <w:sz w:val="11"/>
              </w:rPr>
              <w:t>1.08</w:t>
            </w:r>
          </w:p>
        </w:tc>
        <w:tc>
          <w:tcPr>
            <w:tcW w:w="980" w:type="dxa"/>
            <w:vAlign w:val="center"/>
          </w:tcPr>
          <w:p w14:paraId="0026C3F4"/>
        </w:tc>
        <w:tc>
          <w:tcPr>
            <w:tcW w:w="980" w:type="dxa"/>
            <w:vAlign w:val="center"/>
          </w:tcPr>
          <w:p w14:paraId="167710A1">
            <w:pPr>
              <w:jc w:val="right"/>
            </w:pPr>
            <w:r>
              <w:rPr>
                <w:rFonts w:ascii="宋体" w:hAnsi="宋体" w:eastAsia="宋体" w:cs="宋体"/>
                <w:b w:val="0"/>
                <w:i w:val="0"/>
                <w:color w:val="000000"/>
                <w:sz w:val="11"/>
              </w:rPr>
              <w:t>1.08</w:t>
            </w:r>
          </w:p>
        </w:tc>
        <w:tc>
          <w:tcPr>
            <w:tcW w:w="986" w:type="dxa"/>
            <w:vAlign w:val="center"/>
          </w:tcPr>
          <w:p w14:paraId="517DB0D5"/>
        </w:tc>
      </w:tr>
      <w:tr w14:paraId="3E521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83F5D77">
            <w:pPr>
              <w:jc w:val="left"/>
            </w:pPr>
            <w:r>
              <w:rPr>
                <w:rFonts w:ascii="宋体" w:hAnsi="宋体" w:eastAsia="宋体" w:cs="宋体"/>
                <w:b w:val="0"/>
                <w:i w:val="0"/>
                <w:color w:val="000000"/>
                <w:sz w:val="11"/>
              </w:rPr>
              <w:t>212</w:t>
            </w:r>
          </w:p>
        </w:tc>
        <w:tc>
          <w:tcPr>
            <w:tcW w:w="1700" w:type="dxa"/>
            <w:vAlign w:val="center"/>
          </w:tcPr>
          <w:p w14:paraId="2601D8A0">
            <w:pPr>
              <w:jc w:val="left"/>
            </w:pPr>
            <w:r>
              <w:rPr>
                <w:rFonts w:ascii="宋体" w:hAnsi="宋体" w:eastAsia="宋体" w:cs="宋体"/>
                <w:b w:val="0"/>
                <w:i w:val="0"/>
                <w:color w:val="000000"/>
                <w:sz w:val="11"/>
              </w:rPr>
              <w:t>城乡社区支出</w:t>
            </w:r>
          </w:p>
        </w:tc>
        <w:tc>
          <w:tcPr>
            <w:tcW w:w="1040" w:type="dxa"/>
            <w:vAlign w:val="center"/>
          </w:tcPr>
          <w:p w14:paraId="3226E4DE"/>
        </w:tc>
        <w:tc>
          <w:tcPr>
            <w:tcW w:w="940" w:type="dxa"/>
            <w:vAlign w:val="center"/>
          </w:tcPr>
          <w:p w14:paraId="5817BDA3">
            <w:pPr>
              <w:jc w:val="right"/>
            </w:pPr>
            <w:r>
              <w:rPr>
                <w:rFonts w:ascii="宋体" w:hAnsi="宋体" w:eastAsia="宋体" w:cs="宋体"/>
                <w:b w:val="0"/>
                <w:i w:val="0"/>
                <w:color w:val="000000"/>
                <w:sz w:val="11"/>
              </w:rPr>
              <w:t>1.08</w:t>
            </w:r>
          </w:p>
        </w:tc>
        <w:tc>
          <w:tcPr>
            <w:tcW w:w="940" w:type="dxa"/>
            <w:vAlign w:val="center"/>
          </w:tcPr>
          <w:p w14:paraId="7D4A8F11">
            <w:pPr>
              <w:jc w:val="right"/>
            </w:pPr>
            <w:r>
              <w:rPr>
                <w:rFonts w:ascii="宋体" w:hAnsi="宋体" w:eastAsia="宋体" w:cs="宋体"/>
                <w:b w:val="0"/>
                <w:i w:val="0"/>
                <w:color w:val="000000"/>
                <w:sz w:val="11"/>
              </w:rPr>
              <w:t>1.08</w:t>
            </w:r>
          </w:p>
        </w:tc>
        <w:tc>
          <w:tcPr>
            <w:tcW w:w="980" w:type="dxa"/>
            <w:vAlign w:val="center"/>
          </w:tcPr>
          <w:p w14:paraId="65EE9E38"/>
        </w:tc>
        <w:tc>
          <w:tcPr>
            <w:tcW w:w="980" w:type="dxa"/>
            <w:vAlign w:val="center"/>
          </w:tcPr>
          <w:p w14:paraId="7CE57ED0">
            <w:pPr>
              <w:jc w:val="right"/>
            </w:pPr>
            <w:r>
              <w:rPr>
                <w:rFonts w:ascii="宋体" w:hAnsi="宋体" w:eastAsia="宋体" w:cs="宋体"/>
                <w:b w:val="0"/>
                <w:i w:val="0"/>
                <w:color w:val="000000"/>
                <w:sz w:val="11"/>
              </w:rPr>
              <w:t>1.08</w:t>
            </w:r>
          </w:p>
        </w:tc>
        <w:tc>
          <w:tcPr>
            <w:tcW w:w="986" w:type="dxa"/>
            <w:vAlign w:val="center"/>
          </w:tcPr>
          <w:p w14:paraId="79C6E5F2"/>
        </w:tc>
      </w:tr>
      <w:tr w14:paraId="4DB8B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761324A">
            <w:pPr>
              <w:jc w:val="left"/>
            </w:pPr>
            <w:r>
              <w:rPr>
                <w:rFonts w:ascii="宋体" w:hAnsi="宋体" w:eastAsia="宋体" w:cs="宋体"/>
                <w:b w:val="0"/>
                <w:i w:val="0"/>
                <w:color w:val="000000"/>
                <w:sz w:val="11"/>
              </w:rPr>
              <w:t>21208</w:t>
            </w:r>
          </w:p>
        </w:tc>
        <w:tc>
          <w:tcPr>
            <w:tcW w:w="1700" w:type="dxa"/>
            <w:vAlign w:val="center"/>
          </w:tcPr>
          <w:p w14:paraId="634BDE3C">
            <w:pPr>
              <w:jc w:val="left"/>
            </w:pPr>
            <w:r>
              <w:rPr>
                <w:rFonts w:ascii="宋体" w:hAnsi="宋体" w:eastAsia="宋体" w:cs="宋体"/>
                <w:b w:val="0"/>
                <w:i w:val="0"/>
                <w:color w:val="000000"/>
                <w:sz w:val="11"/>
              </w:rPr>
              <w:t>国有土地使用权出让收入安排的支出</w:t>
            </w:r>
          </w:p>
        </w:tc>
        <w:tc>
          <w:tcPr>
            <w:tcW w:w="1040" w:type="dxa"/>
            <w:vAlign w:val="center"/>
          </w:tcPr>
          <w:p w14:paraId="3FCEF50F"/>
        </w:tc>
        <w:tc>
          <w:tcPr>
            <w:tcW w:w="940" w:type="dxa"/>
            <w:vAlign w:val="center"/>
          </w:tcPr>
          <w:p w14:paraId="3869BEF7">
            <w:pPr>
              <w:jc w:val="right"/>
            </w:pPr>
            <w:r>
              <w:rPr>
                <w:rFonts w:ascii="宋体" w:hAnsi="宋体" w:eastAsia="宋体" w:cs="宋体"/>
                <w:b w:val="0"/>
                <w:i w:val="0"/>
                <w:color w:val="000000"/>
                <w:sz w:val="11"/>
              </w:rPr>
              <w:t>1.08</w:t>
            </w:r>
          </w:p>
        </w:tc>
        <w:tc>
          <w:tcPr>
            <w:tcW w:w="940" w:type="dxa"/>
            <w:vAlign w:val="center"/>
          </w:tcPr>
          <w:p w14:paraId="5008088F">
            <w:pPr>
              <w:jc w:val="right"/>
            </w:pPr>
            <w:r>
              <w:rPr>
                <w:rFonts w:ascii="宋体" w:hAnsi="宋体" w:eastAsia="宋体" w:cs="宋体"/>
                <w:b w:val="0"/>
                <w:i w:val="0"/>
                <w:color w:val="000000"/>
                <w:sz w:val="11"/>
              </w:rPr>
              <w:t>1.08</w:t>
            </w:r>
          </w:p>
        </w:tc>
        <w:tc>
          <w:tcPr>
            <w:tcW w:w="980" w:type="dxa"/>
            <w:vAlign w:val="center"/>
          </w:tcPr>
          <w:p w14:paraId="0A4078CD"/>
        </w:tc>
        <w:tc>
          <w:tcPr>
            <w:tcW w:w="980" w:type="dxa"/>
            <w:vAlign w:val="center"/>
          </w:tcPr>
          <w:p w14:paraId="7CAFE6E8">
            <w:pPr>
              <w:jc w:val="right"/>
            </w:pPr>
            <w:r>
              <w:rPr>
                <w:rFonts w:ascii="宋体" w:hAnsi="宋体" w:eastAsia="宋体" w:cs="宋体"/>
                <w:b w:val="0"/>
                <w:i w:val="0"/>
                <w:color w:val="000000"/>
                <w:sz w:val="11"/>
              </w:rPr>
              <w:t>1.08</w:t>
            </w:r>
          </w:p>
        </w:tc>
        <w:tc>
          <w:tcPr>
            <w:tcW w:w="986" w:type="dxa"/>
            <w:vAlign w:val="center"/>
          </w:tcPr>
          <w:p w14:paraId="3EFC7A28"/>
        </w:tc>
      </w:tr>
      <w:tr w14:paraId="41AA8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ACF3E4D">
            <w:pPr>
              <w:jc w:val="left"/>
            </w:pPr>
            <w:r>
              <w:rPr>
                <w:rFonts w:ascii="宋体" w:hAnsi="宋体" w:eastAsia="宋体" w:cs="宋体"/>
                <w:b w:val="0"/>
                <w:i w:val="0"/>
                <w:color w:val="000000"/>
                <w:sz w:val="11"/>
              </w:rPr>
              <w:t>2120801</w:t>
            </w:r>
          </w:p>
        </w:tc>
        <w:tc>
          <w:tcPr>
            <w:tcW w:w="1700" w:type="dxa"/>
            <w:vAlign w:val="center"/>
          </w:tcPr>
          <w:p w14:paraId="477FAB9F">
            <w:pPr>
              <w:jc w:val="left"/>
            </w:pPr>
            <w:r>
              <w:rPr>
                <w:rFonts w:ascii="宋体" w:hAnsi="宋体" w:eastAsia="宋体" w:cs="宋体"/>
                <w:b w:val="0"/>
                <w:i w:val="0"/>
                <w:color w:val="000000"/>
                <w:sz w:val="11"/>
              </w:rPr>
              <w:t>征地和拆迁补偿支出</w:t>
            </w:r>
          </w:p>
        </w:tc>
        <w:tc>
          <w:tcPr>
            <w:tcW w:w="1040" w:type="dxa"/>
            <w:vAlign w:val="center"/>
          </w:tcPr>
          <w:p w14:paraId="73DA8392"/>
        </w:tc>
        <w:tc>
          <w:tcPr>
            <w:tcW w:w="940" w:type="dxa"/>
            <w:vAlign w:val="center"/>
          </w:tcPr>
          <w:p w14:paraId="1555930D">
            <w:pPr>
              <w:jc w:val="right"/>
            </w:pPr>
            <w:r>
              <w:rPr>
                <w:rFonts w:ascii="宋体" w:hAnsi="宋体" w:eastAsia="宋体" w:cs="宋体"/>
                <w:b w:val="0"/>
                <w:i w:val="0"/>
                <w:color w:val="000000"/>
                <w:sz w:val="11"/>
              </w:rPr>
              <w:t>0.08</w:t>
            </w:r>
          </w:p>
        </w:tc>
        <w:tc>
          <w:tcPr>
            <w:tcW w:w="940" w:type="dxa"/>
            <w:vAlign w:val="center"/>
          </w:tcPr>
          <w:p w14:paraId="6B92A2B1">
            <w:pPr>
              <w:jc w:val="right"/>
            </w:pPr>
            <w:r>
              <w:rPr>
                <w:rFonts w:ascii="宋体" w:hAnsi="宋体" w:eastAsia="宋体" w:cs="宋体"/>
                <w:b w:val="0"/>
                <w:i w:val="0"/>
                <w:color w:val="000000"/>
                <w:sz w:val="11"/>
              </w:rPr>
              <w:t>0.08</w:t>
            </w:r>
          </w:p>
        </w:tc>
        <w:tc>
          <w:tcPr>
            <w:tcW w:w="980" w:type="dxa"/>
            <w:vAlign w:val="center"/>
          </w:tcPr>
          <w:p w14:paraId="2C785A9E"/>
        </w:tc>
        <w:tc>
          <w:tcPr>
            <w:tcW w:w="980" w:type="dxa"/>
            <w:vAlign w:val="center"/>
          </w:tcPr>
          <w:p w14:paraId="0D3E22C3">
            <w:pPr>
              <w:jc w:val="right"/>
            </w:pPr>
            <w:r>
              <w:rPr>
                <w:rFonts w:ascii="宋体" w:hAnsi="宋体" w:eastAsia="宋体" w:cs="宋体"/>
                <w:b w:val="0"/>
                <w:i w:val="0"/>
                <w:color w:val="000000"/>
                <w:sz w:val="11"/>
              </w:rPr>
              <w:t>0.08</w:t>
            </w:r>
          </w:p>
        </w:tc>
        <w:tc>
          <w:tcPr>
            <w:tcW w:w="986" w:type="dxa"/>
            <w:vAlign w:val="center"/>
          </w:tcPr>
          <w:p w14:paraId="65FA8439"/>
        </w:tc>
      </w:tr>
      <w:tr w14:paraId="7658B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BDF0E49">
            <w:pPr>
              <w:jc w:val="left"/>
            </w:pPr>
            <w:r>
              <w:rPr>
                <w:rFonts w:ascii="宋体" w:hAnsi="宋体" w:eastAsia="宋体" w:cs="宋体"/>
                <w:b w:val="0"/>
                <w:i w:val="0"/>
                <w:color w:val="000000"/>
                <w:sz w:val="11"/>
              </w:rPr>
              <w:t>2120802</w:t>
            </w:r>
          </w:p>
        </w:tc>
        <w:tc>
          <w:tcPr>
            <w:tcW w:w="1700" w:type="dxa"/>
            <w:vAlign w:val="center"/>
          </w:tcPr>
          <w:p w14:paraId="3FC33D2A">
            <w:pPr>
              <w:jc w:val="left"/>
            </w:pPr>
            <w:r>
              <w:rPr>
                <w:rFonts w:ascii="宋体" w:hAnsi="宋体" w:eastAsia="宋体" w:cs="宋体"/>
                <w:b w:val="0"/>
                <w:i w:val="0"/>
                <w:color w:val="000000"/>
                <w:sz w:val="11"/>
              </w:rPr>
              <w:t>土地开发支出</w:t>
            </w:r>
          </w:p>
        </w:tc>
        <w:tc>
          <w:tcPr>
            <w:tcW w:w="1040" w:type="dxa"/>
            <w:vAlign w:val="center"/>
          </w:tcPr>
          <w:p w14:paraId="1D7EF8B9"/>
        </w:tc>
        <w:tc>
          <w:tcPr>
            <w:tcW w:w="940" w:type="dxa"/>
            <w:vAlign w:val="center"/>
          </w:tcPr>
          <w:p w14:paraId="027F10BA">
            <w:pPr>
              <w:jc w:val="right"/>
            </w:pPr>
            <w:r>
              <w:rPr>
                <w:rFonts w:ascii="宋体" w:hAnsi="宋体" w:eastAsia="宋体" w:cs="宋体"/>
                <w:b w:val="0"/>
                <w:i w:val="0"/>
                <w:color w:val="000000"/>
                <w:sz w:val="11"/>
              </w:rPr>
              <w:t>1.00</w:t>
            </w:r>
          </w:p>
        </w:tc>
        <w:tc>
          <w:tcPr>
            <w:tcW w:w="940" w:type="dxa"/>
            <w:vAlign w:val="center"/>
          </w:tcPr>
          <w:p w14:paraId="61A88946">
            <w:pPr>
              <w:jc w:val="right"/>
            </w:pPr>
            <w:r>
              <w:rPr>
                <w:rFonts w:ascii="宋体" w:hAnsi="宋体" w:eastAsia="宋体" w:cs="宋体"/>
                <w:b w:val="0"/>
                <w:i w:val="0"/>
                <w:color w:val="000000"/>
                <w:sz w:val="11"/>
              </w:rPr>
              <w:t>1.00</w:t>
            </w:r>
          </w:p>
        </w:tc>
        <w:tc>
          <w:tcPr>
            <w:tcW w:w="980" w:type="dxa"/>
            <w:vAlign w:val="center"/>
          </w:tcPr>
          <w:p w14:paraId="3A0D4171"/>
        </w:tc>
        <w:tc>
          <w:tcPr>
            <w:tcW w:w="980" w:type="dxa"/>
            <w:vAlign w:val="center"/>
          </w:tcPr>
          <w:p w14:paraId="77802AAA">
            <w:pPr>
              <w:jc w:val="right"/>
            </w:pPr>
            <w:r>
              <w:rPr>
                <w:rFonts w:ascii="宋体" w:hAnsi="宋体" w:eastAsia="宋体" w:cs="宋体"/>
                <w:b w:val="0"/>
                <w:i w:val="0"/>
                <w:color w:val="000000"/>
                <w:sz w:val="11"/>
              </w:rPr>
              <w:t>1.00</w:t>
            </w:r>
          </w:p>
        </w:tc>
        <w:tc>
          <w:tcPr>
            <w:tcW w:w="986" w:type="dxa"/>
            <w:vAlign w:val="center"/>
          </w:tcPr>
          <w:p w14:paraId="4411813C"/>
        </w:tc>
      </w:tr>
      <w:tr w14:paraId="6B12B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B750F5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9479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C14EE57">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56E6F71">
      <w:pPr>
        <w:snapToGrid w:val="0"/>
        <w:spacing w:before="200" w:after="200" w:line="200" w:lineRule="auto"/>
      </w:pPr>
      <w:r>
        <w:rPr>
          <w:sz w:val="8"/>
        </w:rPr>
        <w:t xml:space="preserve"> </w:t>
      </w:r>
    </w:p>
    <w:p w14:paraId="2C83D0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8EF5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6BEEE3C">
            <w:pPr>
              <w:jc w:val="right"/>
            </w:pPr>
            <w:r>
              <w:rPr>
                <w:rFonts w:ascii="宋体" w:hAnsi="宋体" w:eastAsia="宋体" w:cs="宋体"/>
                <w:sz w:val="20"/>
              </w:rPr>
              <w:t>公开08表</w:t>
            </w:r>
          </w:p>
        </w:tc>
      </w:tr>
      <w:tr w14:paraId="62E525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5902D4">
            <w:pPr>
              <w:jc w:val="left"/>
            </w:pPr>
            <w:r>
              <w:rPr>
                <w:rFonts w:ascii="宋体" w:hAnsi="宋体" w:eastAsia="宋体" w:cs="宋体"/>
                <w:sz w:val="20"/>
              </w:rPr>
              <w:t>单位：赣源中学</w:t>
            </w:r>
          </w:p>
        </w:tc>
        <w:tc>
          <w:tcPr>
            <w:tcW w:w="2000" w:type="dxa"/>
          </w:tcPr>
          <w:p w14:paraId="1A70D705">
            <w:pPr>
              <w:jc w:val="center"/>
            </w:pPr>
            <w:r>
              <w:rPr>
                <w:rFonts w:ascii="宋体" w:hAnsi="宋体" w:eastAsia="宋体" w:cs="宋体"/>
                <w:sz w:val="20"/>
              </w:rPr>
              <w:t>2023年度</w:t>
            </w:r>
          </w:p>
        </w:tc>
        <w:tc>
          <w:tcPr>
            <w:tcW w:w="3153" w:type="dxa"/>
          </w:tcPr>
          <w:p w14:paraId="0C9833A1">
            <w:pPr>
              <w:jc w:val="right"/>
            </w:pPr>
            <w:r>
              <w:rPr>
                <w:rFonts w:ascii="宋体" w:hAnsi="宋体" w:eastAsia="宋体" w:cs="宋体"/>
                <w:sz w:val="20"/>
              </w:rPr>
              <w:t>金额单位：万元</w:t>
            </w:r>
          </w:p>
        </w:tc>
      </w:tr>
    </w:tbl>
    <w:p w14:paraId="3B948094">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025A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092D9FD">
            <w:pPr>
              <w:jc w:val="center"/>
            </w:pPr>
            <w:r>
              <w:rPr>
                <w:rFonts w:ascii="宋体" w:hAnsi="宋体" w:eastAsia="宋体" w:cs="宋体"/>
                <w:b w:val="0"/>
                <w:i w:val="0"/>
                <w:color w:val="000000"/>
                <w:sz w:val="17"/>
              </w:rPr>
              <w:t>项    目</w:t>
            </w:r>
          </w:p>
        </w:tc>
        <w:tc>
          <w:tcPr>
            <w:tcW w:w="1380" w:type="dxa"/>
            <w:vMerge w:val="restart"/>
            <w:vAlign w:val="center"/>
          </w:tcPr>
          <w:p w14:paraId="681E70EA">
            <w:pPr>
              <w:jc w:val="center"/>
            </w:pPr>
            <w:r>
              <w:rPr>
                <w:rFonts w:ascii="宋体" w:hAnsi="宋体" w:eastAsia="宋体" w:cs="宋体"/>
                <w:b w:val="0"/>
                <w:i w:val="0"/>
                <w:color w:val="000000"/>
                <w:sz w:val="17"/>
              </w:rPr>
              <w:t>合计</w:t>
            </w:r>
          </w:p>
        </w:tc>
        <w:tc>
          <w:tcPr>
            <w:tcW w:w="1520" w:type="dxa"/>
            <w:vMerge w:val="restart"/>
            <w:vAlign w:val="center"/>
          </w:tcPr>
          <w:p w14:paraId="37CC0C95">
            <w:pPr>
              <w:jc w:val="center"/>
            </w:pPr>
            <w:r>
              <w:rPr>
                <w:rFonts w:ascii="宋体" w:hAnsi="宋体" w:eastAsia="宋体" w:cs="宋体"/>
                <w:b w:val="0"/>
                <w:i w:val="0"/>
                <w:color w:val="000000"/>
                <w:sz w:val="17"/>
              </w:rPr>
              <w:t>基本支出</w:t>
            </w:r>
          </w:p>
        </w:tc>
        <w:tc>
          <w:tcPr>
            <w:tcW w:w="1366" w:type="dxa"/>
            <w:vMerge w:val="restart"/>
            <w:vAlign w:val="center"/>
          </w:tcPr>
          <w:p w14:paraId="3A363BAC">
            <w:pPr>
              <w:jc w:val="center"/>
            </w:pPr>
            <w:r>
              <w:rPr>
                <w:rFonts w:ascii="宋体" w:hAnsi="宋体" w:eastAsia="宋体" w:cs="宋体"/>
                <w:b w:val="0"/>
                <w:i w:val="0"/>
                <w:color w:val="000000"/>
                <w:sz w:val="17"/>
              </w:rPr>
              <w:t>项目支出</w:t>
            </w:r>
          </w:p>
        </w:tc>
      </w:tr>
      <w:tr w14:paraId="3D2B4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FB6789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6BC4B0F">
            <w:pPr>
              <w:jc w:val="center"/>
            </w:pPr>
            <w:r>
              <w:rPr>
                <w:rFonts w:ascii="宋体" w:hAnsi="宋体" w:eastAsia="宋体" w:cs="宋体"/>
                <w:b w:val="0"/>
                <w:i w:val="0"/>
                <w:color w:val="000000"/>
                <w:sz w:val="17"/>
              </w:rPr>
              <w:t>科目名称</w:t>
            </w:r>
          </w:p>
        </w:tc>
        <w:tc>
          <w:tcPr>
            <w:tcW w:w="1380" w:type="dxa"/>
            <w:vMerge w:val="continue"/>
            <w:vAlign w:val="center"/>
          </w:tcPr>
          <w:p w14:paraId="6702A3C3"/>
        </w:tc>
        <w:tc>
          <w:tcPr>
            <w:tcW w:w="1520" w:type="dxa"/>
            <w:vMerge w:val="continue"/>
            <w:vAlign w:val="center"/>
          </w:tcPr>
          <w:p w14:paraId="4EB4C220"/>
        </w:tc>
        <w:tc>
          <w:tcPr>
            <w:tcW w:w="1366" w:type="dxa"/>
            <w:vMerge w:val="continue"/>
            <w:vAlign w:val="center"/>
          </w:tcPr>
          <w:p w14:paraId="550F6E8F"/>
        </w:tc>
      </w:tr>
      <w:tr w14:paraId="13499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229EAF9"/>
        </w:tc>
        <w:tc>
          <w:tcPr>
            <w:tcW w:w="2740" w:type="dxa"/>
            <w:vMerge w:val="continue"/>
            <w:vAlign w:val="center"/>
          </w:tcPr>
          <w:p w14:paraId="77231AC3"/>
        </w:tc>
        <w:tc>
          <w:tcPr>
            <w:tcW w:w="1380" w:type="dxa"/>
            <w:vMerge w:val="continue"/>
            <w:vAlign w:val="center"/>
          </w:tcPr>
          <w:p w14:paraId="15B161EE"/>
        </w:tc>
        <w:tc>
          <w:tcPr>
            <w:tcW w:w="1520" w:type="dxa"/>
            <w:vMerge w:val="continue"/>
            <w:vAlign w:val="center"/>
          </w:tcPr>
          <w:p w14:paraId="7AFEC3E3"/>
        </w:tc>
        <w:tc>
          <w:tcPr>
            <w:tcW w:w="1366" w:type="dxa"/>
            <w:vMerge w:val="continue"/>
            <w:vAlign w:val="center"/>
          </w:tcPr>
          <w:p w14:paraId="13CE77EA"/>
        </w:tc>
      </w:tr>
      <w:tr w14:paraId="63F858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CDD9D36"/>
        </w:tc>
        <w:tc>
          <w:tcPr>
            <w:tcW w:w="2740" w:type="dxa"/>
            <w:vMerge w:val="continue"/>
            <w:vAlign w:val="center"/>
          </w:tcPr>
          <w:p w14:paraId="4C2C2187"/>
        </w:tc>
        <w:tc>
          <w:tcPr>
            <w:tcW w:w="1380" w:type="dxa"/>
            <w:vMerge w:val="continue"/>
            <w:vAlign w:val="center"/>
          </w:tcPr>
          <w:p w14:paraId="0DB576FB"/>
        </w:tc>
        <w:tc>
          <w:tcPr>
            <w:tcW w:w="1520" w:type="dxa"/>
            <w:vMerge w:val="continue"/>
            <w:vAlign w:val="center"/>
          </w:tcPr>
          <w:p w14:paraId="7E6F88CC"/>
        </w:tc>
        <w:tc>
          <w:tcPr>
            <w:tcW w:w="1366" w:type="dxa"/>
            <w:vMerge w:val="continue"/>
            <w:vAlign w:val="center"/>
          </w:tcPr>
          <w:p w14:paraId="51F95614"/>
        </w:tc>
      </w:tr>
      <w:tr w14:paraId="6FDC8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D858838">
            <w:pPr>
              <w:jc w:val="center"/>
            </w:pPr>
            <w:r>
              <w:rPr>
                <w:rFonts w:ascii="宋体" w:hAnsi="宋体" w:eastAsia="宋体" w:cs="宋体"/>
                <w:b w:val="0"/>
                <w:i w:val="0"/>
                <w:color w:val="000000"/>
                <w:sz w:val="17"/>
              </w:rPr>
              <w:t>类</w:t>
            </w:r>
          </w:p>
        </w:tc>
        <w:tc>
          <w:tcPr>
            <w:tcW w:w="420" w:type="dxa"/>
            <w:vMerge w:val="restart"/>
            <w:vAlign w:val="center"/>
          </w:tcPr>
          <w:p w14:paraId="3E60A8C7">
            <w:pPr>
              <w:jc w:val="center"/>
            </w:pPr>
            <w:r>
              <w:rPr>
                <w:rFonts w:ascii="宋体" w:hAnsi="宋体" w:eastAsia="宋体" w:cs="宋体"/>
                <w:b w:val="0"/>
                <w:i w:val="0"/>
                <w:color w:val="000000"/>
                <w:sz w:val="17"/>
              </w:rPr>
              <w:t>款</w:t>
            </w:r>
          </w:p>
        </w:tc>
        <w:tc>
          <w:tcPr>
            <w:tcW w:w="440" w:type="dxa"/>
            <w:vMerge w:val="restart"/>
            <w:vAlign w:val="center"/>
          </w:tcPr>
          <w:p w14:paraId="2250BBDC">
            <w:pPr>
              <w:jc w:val="center"/>
            </w:pPr>
            <w:r>
              <w:rPr>
                <w:rFonts w:ascii="宋体" w:hAnsi="宋体" w:eastAsia="宋体" w:cs="宋体"/>
                <w:b w:val="0"/>
                <w:i w:val="0"/>
                <w:color w:val="000000"/>
                <w:sz w:val="17"/>
              </w:rPr>
              <w:t>项</w:t>
            </w:r>
          </w:p>
        </w:tc>
        <w:tc>
          <w:tcPr>
            <w:tcW w:w="2740" w:type="dxa"/>
            <w:vAlign w:val="center"/>
          </w:tcPr>
          <w:p w14:paraId="0077B6E7">
            <w:pPr>
              <w:jc w:val="center"/>
            </w:pPr>
            <w:r>
              <w:rPr>
                <w:rFonts w:ascii="宋体" w:hAnsi="宋体" w:eastAsia="宋体" w:cs="宋体"/>
                <w:b w:val="0"/>
                <w:i w:val="0"/>
                <w:color w:val="000000"/>
                <w:sz w:val="17"/>
              </w:rPr>
              <w:t>栏次</w:t>
            </w:r>
          </w:p>
        </w:tc>
        <w:tc>
          <w:tcPr>
            <w:tcW w:w="1380" w:type="dxa"/>
            <w:vAlign w:val="center"/>
          </w:tcPr>
          <w:p w14:paraId="43F9D84F">
            <w:pPr>
              <w:jc w:val="center"/>
            </w:pPr>
            <w:r>
              <w:rPr>
                <w:rFonts w:ascii="宋体" w:hAnsi="宋体" w:eastAsia="宋体" w:cs="宋体"/>
                <w:b w:val="0"/>
                <w:i w:val="0"/>
                <w:color w:val="000000"/>
                <w:sz w:val="17"/>
              </w:rPr>
              <w:t>1</w:t>
            </w:r>
          </w:p>
        </w:tc>
        <w:tc>
          <w:tcPr>
            <w:tcW w:w="1520" w:type="dxa"/>
            <w:vAlign w:val="center"/>
          </w:tcPr>
          <w:p w14:paraId="3F4564F4">
            <w:pPr>
              <w:jc w:val="center"/>
            </w:pPr>
            <w:r>
              <w:rPr>
                <w:rFonts w:ascii="宋体" w:hAnsi="宋体" w:eastAsia="宋体" w:cs="宋体"/>
                <w:b w:val="0"/>
                <w:i w:val="0"/>
                <w:color w:val="000000"/>
                <w:sz w:val="17"/>
              </w:rPr>
              <w:t>2</w:t>
            </w:r>
          </w:p>
        </w:tc>
        <w:tc>
          <w:tcPr>
            <w:tcW w:w="1366" w:type="dxa"/>
            <w:vAlign w:val="center"/>
          </w:tcPr>
          <w:p w14:paraId="0A00C31C">
            <w:pPr>
              <w:jc w:val="center"/>
            </w:pPr>
            <w:r>
              <w:rPr>
                <w:rFonts w:ascii="宋体" w:hAnsi="宋体" w:eastAsia="宋体" w:cs="宋体"/>
                <w:b w:val="0"/>
                <w:i w:val="0"/>
                <w:color w:val="000000"/>
                <w:sz w:val="17"/>
              </w:rPr>
              <w:t>3</w:t>
            </w:r>
          </w:p>
        </w:tc>
      </w:tr>
      <w:tr w14:paraId="642D0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83366FB"/>
        </w:tc>
        <w:tc>
          <w:tcPr>
            <w:tcW w:w="420" w:type="dxa"/>
            <w:vMerge w:val="continue"/>
            <w:vAlign w:val="center"/>
          </w:tcPr>
          <w:p w14:paraId="3BC6503A"/>
        </w:tc>
        <w:tc>
          <w:tcPr>
            <w:tcW w:w="440" w:type="dxa"/>
            <w:vMerge w:val="continue"/>
            <w:vAlign w:val="center"/>
          </w:tcPr>
          <w:p w14:paraId="658CB722"/>
        </w:tc>
        <w:tc>
          <w:tcPr>
            <w:tcW w:w="2740" w:type="dxa"/>
            <w:vAlign w:val="center"/>
          </w:tcPr>
          <w:p w14:paraId="0218AFCE">
            <w:pPr>
              <w:jc w:val="center"/>
            </w:pPr>
            <w:r>
              <w:rPr>
                <w:rFonts w:ascii="宋体" w:hAnsi="宋体" w:eastAsia="宋体" w:cs="宋体"/>
                <w:b w:val="0"/>
                <w:i w:val="0"/>
                <w:color w:val="000000"/>
                <w:sz w:val="17"/>
              </w:rPr>
              <w:t>合计</w:t>
            </w:r>
          </w:p>
        </w:tc>
        <w:tc>
          <w:tcPr>
            <w:tcW w:w="1380" w:type="dxa"/>
            <w:vAlign w:val="center"/>
          </w:tcPr>
          <w:p w14:paraId="5E3759DF"/>
        </w:tc>
        <w:tc>
          <w:tcPr>
            <w:tcW w:w="1520" w:type="dxa"/>
            <w:vAlign w:val="center"/>
          </w:tcPr>
          <w:p w14:paraId="5E9EF880"/>
        </w:tc>
        <w:tc>
          <w:tcPr>
            <w:tcW w:w="1366" w:type="dxa"/>
            <w:vAlign w:val="center"/>
          </w:tcPr>
          <w:p w14:paraId="1BF14567"/>
        </w:tc>
      </w:tr>
      <w:tr w14:paraId="5EE2A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82973B8"/>
        </w:tc>
        <w:tc>
          <w:tcPr>
            <w:tcW w:w="2740" w:type="dxa"/>
            <w:vAlign w:val="center"/>
          </w:tcPr>
          <w:p w14:paraId="1E752DEC"/>
        </w:tc>
        <w:tc>
          <w:tcPr>
            <w:tcW w:w="1380" w:type="dxa"/>
            <w:vAlign w:val="center"/>
          </w:tcPr>
          <w:p w14:paraId="026ECCDE"/>
        </w:tc>
        <w:tc>
          <w:tcPr>
            <w:tcW w:w="1520" w:type="dxa"/>
            <w:vAlign w:val="center"/>
          </w:tcPr>
          <w:p w14:paraId="3AA6FA09"/>
        </w:tc>
        <w:tc>
          <w:tcPr>
            <w:tcW w:w="1366" w:type="dxa"/>
            <w:vAlign w:val="center"/>
          </w:tcPr>
          <w:p w14:paraId="2A467352"/>
        </w:tc>
      </w:tr>
      <w:tr w14:paraId="399B0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44675AE">
            <w:pPr>
              <w:jc w:val="left"/>
            </w:pPr>
            <w:r>
              <w:rPr>
                <w:rFonts w:ascii="宋体" w:hAnsi="宋体" w:eastAsia="宋体" w:cs="宋体"/>
                <w:b w:val="0"/>
                <w:i w:val="0"/>
                <w:color w:val="000000"/>
                <w:sz w:val="17"/>
              </w:rPr>
              <w:t>注：1.本表反映部门(单位)本年度国有资本经营预算财政拨款支出情况。</w:t>
            </w:r>
          </w:p>
        </w:tc>
      </w:tr>
      <w:tr w14:paraId="4034E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B2C3604">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E3E80EA">
      <w:pPr>
        <w:snapToGrid w:val="0"/>
        <w:spacing w:before="200" w:after="200" w:line="200" w:lineRule="auto"/>
      </w:pPr>
      <w:r>
        <w:rPr>
          <w:sz w:val="8"/>
        </w:rPr>
        <w:t xml:space="preserve"> </w:t>
      </w:r>
    </w:p>
    <w:p w14:paraId="213A9EC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A01B5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1DBD16C">
            <w:pPr>
              <w:jc w:val="right"/>
            </w:pPr>
            <w:r>
              <w:rPr>
                <w:rFonts w:ascii="宋体" w:hAnsi="宋体" w:eastAsia="宋体" w:cs="宋体"/>
                <w:sz w:val="20"/>
              </w:rPr>
              <w:t>公开09表</w:t>
            </w:r>
          </w:p>
        </w:tc>
      </w:tr>
      <w:tr w14:paraId="13935A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6C832B">
            <w:pPr>
              <w:jc w:val="left"/>
            </w:pPr>
            <w:r>
              <w:rPr>
                <w:rFonts w:ascii="宋体" w:hAnsi="宋体" w:eastAsia="宋体" w:cs="宋体"/>
                <w:sz w:val="20"/>
              </w:rPr>
              <w:t>单位：赣源中学</w:t>
            </w:r>
          </w:p>
        </w:tc>
        <w:tc>
          <w:tcPr>
            <w:tcW w:w="2000" w:type="dxa"/>
          </w:tcPr>
          <w:p w14:paraId="7A2CF92D">
            <w:pPr>
              <w:jc w:val="center"/>
            </w:pPr>
            <w:r>
              <w:rPr>
                <w:rFonts w:ascii="宋体" w:hAnsi="宋体" w:eastAsia="宋体" w:cs="宋体"/>
                <w:sz w:val="20"/>
              </w:rPr>
              <w:t>2023年度</w:t>
            </w:r>
          </w:p>
        </w:tc>
        <w:tc>
          <w:tcPr>
            <w:tcW w:w="3153" w:type="dxa"/>
          </w:tcPr>
          <w:p w14:paraId="124AE869">
            <w:pPr>
              <w:jc w:val="right"/>
            </w:pPr>
            <w:r>
              <w:rPr>
                <w:rFonts w:ascii="宋体" w:hAnsi="宋体" w:eastAsia="宋体" w:cs="宋体"/>
                <w:sz w:val="20"/>
              </w:rPr>
              <w:t>金额单位：万元</w:t>
            </w:r>
          </w:p>
        </w:tc>
      </w:tr>
    </w:tbl>
    <w:p w14:paraId="37DA454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B7BF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C840D08">
            <w:pPr>
              <w:jc w:val="center"/>
            </w:pPr>
            <w:r>
              <w:rPr>
                <w:rFonts w:ascii="宋体" w:hAnsi="宋体" w:eastAsia="宋体" w:cs="宋体"/>
                <w:b w:val="0"/>
                <w:i w:val="0"/>
                <w:color w:val="000000"/>
                <w:sz w:val="17"/>
              </w:rPr>
              <w:t>项目</w:t>
            </w:r>
          </w:p>
        </w:tc>
        <w:tc>
          <w:tcPr>
            <w:tcW w:w="740" w:type="dxa"/>
            <w:vAlign w:val="center"/>
          </w:tcPr>
          <w:p w14:paraId="75548EBF">
            <w:pPr>
              <w:jc w:val="center"/>
            </w:pPr>
            <w:r>
              <w:rPr>
                <w:rFonts w:ascii="宋体" w:hAnsi="宋体" w:eastAsia="宋体" w:cs="宋体"/>
                <w:b w:val="0"/>
                <w:i w:val="0"/>
                <w:color w:val="000000"/>
                <w:sz w:val="17"/>
              </w:rPr>
              <w:t>栏次</w:t>
            </w:r>
          </w:p>
        </w:tc>
        <w:tc>
          <w:tcPr>
            <w:tcW w:w="1560" w:type="dxa"/>
            <w:vAlign w:val="center"/>
          </w:tcPr>
          <w:p w14:paraId="73D93855">
            <w:pPr>
              <w:jc w:val="center"/>
            </w:pPr>
            <w:r>
              <w:rPr>
                <w:rFonts w:ascii="宋体" w:hAnsi="宋体" w:eastAsia="宋体" w:cs="宋体"/>
                <w:b w:val="0"/>
                <w:i w:val="0"/>
                <w:color w:val="000000"/>
                <w:sz w:val="17"/>
              </w:rPr>
              <w:t>年初预算数</w:t>
            </w:r>
          </w:p>
        </w:tc>
        <w:tc>
          <w:tcPr>
            <w:tcW w:w="1460" w:type="dxa"/>
            <w:vAlign w:val="center"/>
          </w:tcPr>
          <w:p w14:paraId="2B49439C">
            <w:pPr>
              <w:jc w:val="center"/>
            </w:pPr>
            <w:r>
              <w:rPr>
                <w:rFonts w:ascii="宋体" w:hAnsi="宋体" w:eastAsia="宋体" w:cs="宋体"/>
                <w:b w:val="0"/>
                <w:i w:val="0"/>
                <w:color w:val="000000"/>
                <w:sz w:val="16"/>
              </w:rPr>
              <w:t>全年预算数</w:t>
            </w:r>
          </w:p>
        </w:tc>
        <w:tc>
          <w:tcPr>
            <w:tcW w:w="1586" w:type="dxa"/>
            <w:vAlign w:val="center"/>
          </w:tcPr>
          <w:p w14:paraId="51E59F56">
            <w:pPr>
              <w:jc w:val="center"/>
            </w:pPr>
            <w:r>
              <w:rPr>
                <w:rFonts w:ascii="宋体" w:hAnsi="宋体" w:eastAsia="宋体" w:cs="宋体"/>
                <w:b w:val="0"/>
                <w:i w:val="0"/>
                <w:color w:val="000000"/>
                <w:sz w:val="17"/>
              </w:rPr>
              <w:t>决算数</w:t>
            </w:r>
          </w:p>
        </w:tc>
      </w:tr>
      <w:tr w14:paraId="4B570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A74B97">
            <w:pPr>
              <w:jc w:val="center"/>
            </w:pPr>
            <w:r>
              <w:rPr>
                <w:rFonts w:ascii="宋体" w:hAnsi="宋体" w:eastAsia="宋体" w:cs="宋体"/>
                <w:b w:val="0"/>
                <w:i w:val="0"/>
                <w:color w:val="000000"/>
                <w:sz w:val="17"/>
              </w:rPr>
              <w:t>行次</w:t>
            </w:r>
          </w:p>
        </w:tc>
        <w:tc>
          <w:tcPr>
            <w:tcW w:w="740" w:type="dxa"/>
            <w:vAlign w:val="center"/>
          </w:tcPr>
          <w:p w14:paraId="696B1179"/>
        </w:tc>
        <w:tc>
          <w:tcPr>
            <w:tcW w:w="1560" w:type="dxa"/>
            <w:vAlign w:val="center"/>
          </w:tcPr>
          <w:p w14:paraId="41F22692">
            <w:pPr>
              <w:jc w:val="center"/>
            </w:pPr>
            <w:r>
              <w:rPr>
                <w:rFonts w:ascii="宋体" w:hAnsi="宋体" w:eastAsia="宋体" w:cs="宋体"/>
                <w:b w:val="0"/>
                <w:i w:val="0"/>
                <w:color w:val="000000"/>
                <w:sz w:val="17"/>
              </w:rPr>
              <w:t>1</w:t>
            </w:r>
          </w:p>
        </w:tc>
        <w:tc>
          <w:tcPr>
            <w:tcW w:w="1460" w:type="dxa"/>
            <w:vAlign w:val="center"/>
          </w:tcPr>
          <w:p w14:paraId="202E16FB">
            <w:pPr>
              <w:jc w:val="center"/>
            </w:pPr>
            <w:r>
              <w:rPr>
                <w:rFonts w:ascii="宋体" w:hAnsi="宋体" w:eastAsia="宋体" w:cs="宋体"/>
                <w:b w:val="0"/>
                <w:i w:val="0"/>
                <w:color w:val="000000"/>
                <w:sz w:val="16"/>
              </w:rPr>
              <w:t>2</w:t>
            </w:r>
          </w:p>
        </w:tc>
        <w:tc>
          <w:tcPr>
            <w:tcW w:w="1586" w:type="dxa"/>
            <w:vAlign w:val="center"/>
          </w:tcPr>
          <w:p w14:paraId="3C6DEC7A">
            <w:pPr>
              <w:jc w:val="center"/>
            </w:pPr>
            <w:r>
              <w:rPr>
                <w:rFonts w:ascii="宋体" w:hAnsi="宋体" w:eastAsia="宋体" w:cs="宋体"/>
                <w:b w:val="0"/>
                <w:i w:val="0"/>
                <w:color w:val="000000"/>
                <w:sz w:val="17"/>
              </w:rPr>
              <w:t>3</w:t>
            </w:r>
          </w:p>
        </w:tc>
      </w:tr>
      <w:tr w14:paraId="3510D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211A21">
            <w:pPr>
              <w:jc w:val="left"/>
            </w:pPr>
            <w:r>
              <w:rPr>
                <w:rFonts w:ascii="宋体" w:hAnsi="宋体" w:eastAsia="宋体" w:cs="宋体"/>
                <w:b w:val="0"/>
                <w:i w:val="0"/>
                <w:color w:val="000000"/>
                <w:sz w:val="17"/>
              </w:rPr>
              <w:t>一、“三公”经费支出</w:t>
            </w:r>
          </w:p>
        </w:tc>
        <w:tc>
          <w:tcPr>
            <w:tcW w:w="740" w:type="dxa"/>
            <w:vAlign w:val="center"/>
          </w:tcPr>
          <w:p w14:paraId="05CFB048">
            <w:pPr>
              <w:jc w:val="center"/>
            </w:pPr>
            <w:r>
              <w:rPr>
                <w:rFonts w:ascii="宋体" w:hAnsi="宋体" w:eastAsia="宋体" w:cs="宋体"/>
                <w:b w:val="0"/>
                <w:i w:val="0"/>
                <w:color w:val="000000"/>
                <w:sz w:val="17"/>
              </w:rPr>
              <w:t>1</w:t>
            </w:r>
          </w:p>
        </w:tc>
        <w:tc>
          <w:tcPr>
            <w:tcW w:w="1560" w:type="dxa"/>
            <w:vAlign w:val="center"/>
          </w:tcPr>
          <w:p w14:paraId="5B84BD71">
            <w:pPr>
              <w:jc w:val="right"/>
            </w:pPr>
            <w:r>
              <w:rPr>
                <w:rFonts w:ascii="宋体" w:hAnsi="宋体" w:eastAsia="宋体" w:cs="宋体"/>
                <w:b w:val="0"/>
                <w:i w:val="0"/>
                <w:color w:val="000000"/>
                <w:sz w:val="17"/>
              </w:rPr>
              <w:t>5.30</w:t>
            </w:r>
          </w:p>
        </w:tc>
        <w:tc>
          <w:tcPr>
            <w:tcW w:w="1460" w:type="dxa"/>
            <w:vAlign w:val="center"/>
          </w:tcPr>
          <w:p w14:paraId="314CD01A">
            <w:pPr>
              <w:jc w:val="right"/>
            </w:pPr>
            <w:r>
              <w:rPr>
                <w:rFonts w:ascii="宋体" w:hAnsi="宋体" w:eastAsia="宋体" w:cs="宋体"/>
                <w:b w:val="0"/>
                <w:i w:val="0"/>
                <w:color w:val="000000"/>
                <w:sz w:val="16"/>
              </w:rPr>
              <w:t>1.54</w:t>
            </w:r>
          </w:p>
        </w:tc>
        <w:tc>
          <w:tcPr>
            <w:tcW w:w="1586" w:type="dxa"/>
            <w:vAlign w:val="center"/>
          </w:tcPr>
          <w:p w14:paraId="36E5E986">
            <w:pPr>
              <w:jc w:val="right"/>
            </w:pPr>
            <w:r>
              <w:rPr>
                <w:rFonts w:ascii="宋体" w:hAnsi="宋体" w:eastAsia="宋体" w:cs="宋体"/>
                <w:b w:val="0"/>
                <w:i w:val="0"/>
                <w:color w:val="000000"/>
                <w:sz w:val="17"/>
              </w:rPr>
              <w:t>1.54</w:t>
            </w:r>
          </w:p>
        </w:tc>
      </w:tr>
      <w:tr w14:paraId="68C4F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5ABA6C">
            <w:pPr>
              <w:jc w:val="left"/>
            </w:pPr>
            <w:r>
              <w:rPr>
                <w:rFonts w:ascii="宋体" w:hAnsi="宋体" w:eastAsia="宋体" w:cs="宋体"/>
                <w:b w:val="0"/>
                <w:i w:val="0"/>
                <w:color w:val="000000"/>
                <w:sz w:val="17"/>
              </w:rPr>
              <w:t xml:space="preserve">  1.因公出国（境）费</w:t>
            </w:r>
          </w:p>
        </w:tc>
        <w:tc>
          <w:tcPr>
            <w:tcW w:w="740" w:type="dxa"/>
            <w:vAlign w:val="center"/>
          </w:tcPr>
          <w:p w14:paraId="1DBB1A85">
            <w:pPr>
              <w:jc w:val="center"/>
            </w:pPr>
            <w:r>
              <w:rPr>
                <w:rFonts w:ascii="宋体" w:hAnsi="宋体" w:eastAsia="宋体" w:cs="宋体"/>
                <w:b w:val="0"/>
                <w:i w:val="0"/>
                <w:color w:val="000000"/>
                <w:sz w:val="17"/>
              </w:rPr>
              <w:t>2</w:t>
            </w:r>
          </w:p>
        </w:tc>
        <w:tc>
          <w:tcPr>
            <w:tcW w:w="1560" w:type="dxa"/>
            <w:vAlign w:val="center"/>
          </w:tcPr>
          <w:p w14:paraId="549CBCDD"/>
        </w:tc>
        <w:tc>
          <w:tcPr>
            <w:tcW w:w="1460" w:type="dxa"/>
            <w:vAlign w:val="center"/>
          </w:tcPr>
          <w:p w14:paraId="569E8506"/>
        </w:tc>
        <w:tc>
          <w:tcPr>
            <w:tcW w:w="1586" w:type="dxa"/>
            <w:vAlign w:val="center"/>
          </w:tcPr>
          <w:p w14:paraId="36869BA2"/>
        </w:tc>
      </w:tr>
      <w:tr w14:paraId="09637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CAD7B8">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0DE95D8">
            <w:pPr>
              <w:jc w:val="center"/>
            </w:pPr>
            <w:r>
              <w:rPr>
                <w:rFonts w:ascii="宋体" w:hAnsi="宋体" w:eastAsia="宋体" w:cs="宋体"/>
                <w:b w:val="0"/>
                <w:i w:val="0"/>
                <w:color w:val="000000"/>
                <w:sz w:val="17"/>
              </w:rPr>
              <w:t>3</w:t>
            </w:r>
          </w:p>
        </w:tc>
        <w:tc>
          <w:tcPr>
            <w:tcW w:w="1560" w:type="dxa"/>
            <w:vAlign w:val="center"/>
          </w:tcPr>
          <w:p w14:paraId="440E3392"/>
        </w:tc>
        <w:tc>
          <w:tcPr>
            <w:tcW w:w="1460" w:type="dxa"/>
            <w:vAlign w:val="center"/>
          </w:tcPr>
          <w:p w14:paraId="40FDBADC"/>
        </w:tc>
        <w:tc>
          <w:tcPr>
            <w:tcW w:w="1586" w:type="dxa"/>
            <w:vAlign w:val="center"/>
          </w:tcPr>
          <w:p w14:paraId="57A3A28A"/>
        </w:tc>
      </w:tr>
      <w:tr w14:paraId="03DA5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E8F36E">
            <w:pPr>
              <w:jc w:val="left"/>
            </w:pPr>
            <w:r>
              <w:rPr>
                <w:rFonts w:ascii="宋体" w:hAnsi="宋体" w:eastAsia="宋体" w:cs="宋体"/>
                <w:b w:val="0"/>
                <w:i w:val="0"/>
                <w:color w:val="000000"/>
                <w:sz w:val="17"/>
              </w:rPr>
              <w:t xml:space="preserve">    （1）公务用车购置费</w:t>
            </w:r>
          </w:p>
        </w:tc>
        <w:tc>
          <w:tcPr>
            <w:tcW w:w="740" w:type="dxa"/>
            <w:vAlign w:val="center"/>
          </w:tcPr>
          <w:p w14:paraId="49B4184A">
            <w:pPr>
              <w:jc w:val="center"/>
            </w:pPr>
            <w:r>
              <w:rPr>
                <w:rFonts w:ascii="宋体" w:hAnsi="宋体" w:eastAsia="宋体" w:cs="宋体"/>
                <w:b w:val="0"/>
                <w:i w:val="0"/>
                <w:color w:val="000000"/>
                <w:sz w:val="17"/>
              </w:rPr>
              <w:t>4</w:t>
            </w:r>
          </w:p>
        </w:tc>
        <w:tc>
          <w:tcPr>
            <w:tcW w:w="1560" w:type="dxa"/>
            <w:vAlign w:val="center"/>
          </w:tcPr>
          <w:p w14:paraId="7E861EF7"/>
        </w:tc>
        <w:tc>
          <w:tcPr>
            <w:tcW w:w="1460" w:type="dxa"/>
            <w:vAlign w:val="center"/>
          </w:tcPr>
          <w:p w14:paraId="52C36C27"/>
        </w:tc>
        <w:tc>
          <w:tcPr>
            <w:tcW w:w="1586" w:type="dxa"/>
            <w:vAlign w:val="center"/>
          </w:tcPr>
          <w:p w14:paraId="3E80DC79"/>
        </w:tc>
      </w:tr>
      <w:tr w14:paraId="2B209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FBCFBB">
            <w:pPr>
              <w:jc w:val="left"/>
            </w:pPr>
            <w:r>
              <w:rPr>
                <w:rFonts w:ascii="宋体" w:hAnsi="宋体" w:eastAsia="宋体" w:cs="宋体"/>
                <w:b w:val="0"/>
                <w:i w:val="0"/>
                <w:color w:val="000000"/>
                <w:sz w:val="17"/>
              </w:rPr>
              <w:t xml:space="preserve">    （2）公务用车运行维护费</w:t>
            </w:r>
          </w:p>
        </w:tc>
        <w:tc>
          <w:tcPr>
            <w:tcW w:w="740" w:type="dxa"/>
            <w:vAlign w:val="center"/>
          </w:tcPr>
          <w:p w14:paraId="4770F618">
            <w:pPr>
              <w:jc w:val="center"/>
            </w:pPr>
            <w:r>
              <w:rPr>
                <w:rFonts w:ascii="宋体" w:hAnsi="宋体" w:eastAsia="宋体" w:cs="宋体"/>
                <w:b w:val="0"/>
                <w:i w:val="0"/>
                <w:color w:val="000000"/>
                <w:sz w:val="17"/>
              </w:rPr>
              <w:t>5</w:t>
            </w:r>
          </w:p>
        </w:tc>
        <w:tc>
          <w:tcPr>
            <w:tcW w:w="1560" w:type="dxa"/>
            <w:vAlign w:val="center"/>
          </w:tcPr>
          <w:p w14:paraId="626AD7A4"/>
        </w:tc>
        <w:tc>
          <w:tcPr>
            <w:tcW w:w="1460" w:type="dxa"/>
            <w:vAlign w:val="center"/>
          </w:tcPr>
          <w:p w14:paraId="3865820A"/>
        </w:tc>
        <w:tc>
          <w:tcPr>
            <w:tcW w:w="1586" w:type="dxa"/>
            <w:vAlign w:val="center"/>
          </w:tcPr>
          <w:p w14:paraId="7B0FD54B"/>
        </w:tc>
      </w:tr>
      <w:tr w14:paraId="67DED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A258C2">
            <w:pPr>
              <w:jc w:val="left"/>
            </w:pPr>
            <w:r>
              <w:rPr>
                <w:rFonts w:ascii="宋体" w:hAnsi="宋体" w:eastAsia="宋体" w:cs="宋体"/>
                <w:b w:val="0"/>
                <w:i w:val="0"/>
                <w:color w:val="000000"/>
                <w:sz w:val="17"/>
              </w:rPr>
              <w:t xml:space="preserve">  3.公务接待费</w:t>
            </w:r>
          </w:p>
        </w:tc>
        <w:tc>
          <w:tcPr>
            <w:tcW w:w="740" w:type="dxa"/>
            <w:vAlign w:val="center"/>
          </w:tcPr>
          <w:p w14:paraId="47157A07">
            <w:pPr>
              <w:jc w:val="center"/>
            </w:pPr>
            <w:r>
              <w:rPr>
                <w:rFonts w:ascii="宋体" w:hAnsi="宋体" w:eastAsia="宋体" w:cs="宋体"/>
                <w:b w:val="0"/>
                <w:i w:val="0"/>
                <w:color w:val="000000"/>
                <w:sz w:val="17"/>
              </w:rPr>
              <w:t>6</w:t>
            </w:r>
          </w:p>
        </w:tc>
        <w:tc>
          <w:tcPr>
            <w:tcW w:w="1560" w:type="dxa"/>
            <w:vAlign w:val="center"/>
          </w:tcPr>
          <w:p w14:paraId="7429657C">
            <w:pPr>
              <w:jc w:val="right"/>
            </w:pPr>
            <w:r>
              <w:rPr>
                <w:rFonts w:ascii="宋体" w:hAnsi="宋体" w:eastAsia="宋体" w:cs="宋体"/>
                <w:b w:val="0"/>
                <w:i w:val="0"/>
                <w:color w:val="000000"/>
                <w:sz w:val="17"/>
              </w:rPr>
              <w:t>5.30</w:t>
            </w:r>
          </w:p>
        </w:tc>
        <w:tc>
          <w:tcPr>
            <w:tcW w:w="1460" w:type="dxa"/>
            <w:vAlign w:val="center"/>
          </w:tcPr>
          <w:p w14:paraId="26745CA6">
            <w:pPr>
              <w:jc w:val="right"/>
            </w:pPr>
            <w:r>
              <w:rPr>
                <w:rFonts w:ascii="宋体" w:hAnsi="宋体" w:eastAsia="宋体" w:cs="宋体"/>
                <w:b w:val="0"/>
                <w:i w:val="0"/>
                <w:color w:val="000000"/>
                <w:sz w:val="16"/>
              </w:rPr>
              <w:t>1.54</w:t>
            </w:r>
          </w:p>
        </w:tc>
        <w:tc>
          <w:tcPr>
            <w:tcW w:w="1586" w:type="dxa"/>
            <w:vAlign w:val="center"/>
          </w:tcPr>
          <w:p w14:paraId="1FAB8845">
            <w:pPr>
              <w:jc w:val="right"/>
            </w:pPr>
            <w:r>
              <w:rPr>
                <w:rFonts w:ascii="宋体" w:hAnsi="宋体" w:eastAsia="宋体" w:cs="宋体"/>
                <w:b w:val="0"/>
                <w:i w:val="0"/>
                <w:color w:val="000000"/>
                <w:sz w:val="17"/>
              </w:rPr>
              <w:t>1.54</w:t>
            </w:r>
          </w:p>
        </w:tc>
      </w:tr>
      <w:tr w14:paraId="0C024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BF6BB9">
            <w:pPr>
              <w:jc w:val="left"/>
            </w:pPr>
            <w:r>
              <w:rPr>
                <w:rFonts w:ascii="宋体" w:hAnsi="宋体" w:eastAsia="宋体" w:cs="宋体"/>
                <w:b w:val="0"/>
                <w:i w:val="0"/>
                <w:color w:val="000000"/>
                <w:sz w:val="17"/>
              </w:rPr>
              <w:t xml:space="preserve">    （1）国内接待费</w:t>
            </w:r>
          </w:p>
        </w:tc>
        <w:tc>
          <w:tcPr>
            <w:tcW w:w="740" w:type="dxa"/>
            <w:vAlign w:val="center"/>
          </w:tcPr>
          <w:p w14:paraId="58BFDBB7">
            <w:pPr>
              <w:jc w:val="center"/>
            </w:pPr>
            <w:r>
              <w:rPr>
                <w:rFonts w:ascii="宋体" w:hAnsi="宋体" w:eastAsia="宋体" w:cs="宋体"/>
                <w:b w:val="0"/>
                <w:i w:val="0"/>
                <w:color w:val="000000"/>
                <w:sz w:val="17"/>
              </w:rPr>
              <w:t>7</w:t>
            </w:r>
          </w:p>
        </w:tc>
        <w:tc>
          <w:tcPr>
            <w:tcW w:w="1560" w:type="dxa"/>
            <w:vAlign w:val="center"/>
          </w:tcPr>
          <w:p w14:paraId="791EF3CB">
            <w:pPr>
              <w:jc w:val="center"/>
            </w:pPr>
            <w:r>
              <w:rPr>
                <w:rFonts w:ascii="宋体" w:hAnsi="宋体" w:eastAsia="宋体" w:cs="宋体"/>
                <w:b w:val="0"/>
                <w:i w:val="0"/>
                <w:color w:val="000000"/>
                <w:sz w:val="17"/>
              </w:rPr>
              <w:t>——</w:t>
            </w:r>
          </w:p>
        </w:tc>
        <w:tc>
          <w:tcPr>
            <w:tcW w:w="1460" w:type="dxa"/>
            <w:vAlign w:val="center"/>
          </w:tcPr>
          <w:p w14:paraId="1B4B8FE7">
            <w:pPr>
              <w:jc w:val="center"/>
            </w:pPr>
            <w:r>
              <w:rPr>
                <w:rFonts w:ascii="宋体" w:hAnsi="宋体" w:eastAsia="宋体" w:cs="宋体"/>
                <w:b w:val="0"/>
                <w:i w:val="0"/>
                <w:color w:val="000000"/>
                <w:sz w:val="16"/>
              </w:rPr>
              <w:t>——</w:t>
            </w:r>
          </w:p>
        </w:tc>
        <w:tc>
          <w:tcPr>
            <w:tcW w:w="1586" w:type="dxa"/>
            <w:vAlign w:val="center"/>
          </w:tcPr>
          <w:p w14:paraId="70C88A86">
            <w:pPr>
              <w:jc w:val="right"/>
            </w:pPr>
            <w:r>
              <w:rPr>
                <w:rFonts w:ascii="宋体" w:hAnsi="宋体" w:eastAsia="宋体" w:cs="宋体"/>
                <w:b w:val="0"/>
                <w:i w:val="0"/>
                <w:color w:val="000000"/>
                <w:sz w:val="17"/>
              </w:rPr>
              <w:t>1.54</w:t>
            </w:r>
          </w:p>
        </w:tc>
      </w:tr>
      <w:tr w14:paraId="30CE0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C9BEC0">
            <w:pPr>
              <w:jc w:val="left"/>
            </w:pPr>
            <w:r>
              <w:rPr>
                <w:rFonts w:ascii="宋体" w:hAnsi="宋体" w:eastAsia="宋体" w:cs="宋体"/>
                <w:b w:val="0"/>
                <w:i w:val="0"/>
                <w:color w:val="000000"/>
                <w:sz w:val="17"/>
              </w:rPr>
              <w:t xml:space="preserve">         其中：外事接待费</w:t>
            </w:r>
          </w:p>
        </w:tc>
        <w:tc>
          <w:tcPr>
            <w:tcW w:w="740" w:type="dxa"/>
            <w:vAlign w:val="center"/>
          </w:tcPr>
          <w:p w14:paraId="354E952F">
            <w:pPr>
              <w:jc w:val="center"/>
            </w:pPr>
            <w:r>
              <w:rPr>
                <w:rFonts w:ascii="宋体" w:hAnsi="宋体" w:eastAsia="宋体" w:cs="宋体"/>
                <w:b w:val="0"/>
                <w:i w:val="0"/>
                <w:color w:val="000000"/>
                <w:sz w:val="17"/>
              </w:rPr>
              <w:t>8</w:t>
            </w:r>
          </w:p>
        </w:tc>
        <w:tc>
          <w:tcPr>
            <w:tcW w:w="1560" w:type="dxa"/>
            <w:vAlign w:val="center"/>
          </w:tcPr>
          <w:p w14:paraId="75B27152">
            <w:pPr>
              <w:jc w:val="center"/>
            </w:pPr>
            <w:r>
              <w:rPr>
                <w:rFonts w:ascii="宋体" w:hAnsi="宋体" w:eastAsia="宋体" w:cs="宋体"/>
                <w:b w:val="0"/>
                <w:i w:val="0"/>
                <w:color w:val="000000"/>
                <w:sz w:val="17"/>
              </w:rPr>
              <w:t>——</w:t>
            </w:r>
          </w:p>
        </w:tc>
        <w:tc>
          <w:tcPr>
            <w:tcW w:w="1460" w:type="dxa"/>
            <w:vAlign w:val="center"/>
          </w:tcPr>
          <w:p w14:paraId="09E5883A">
            <w:pPr>
              <w:jc w:val="center"/>
            </w:pPr>
            <w:r>
              <w:rPr>
                <w:rFonts w:ascii="宋体" w:hAnsi="宋体" w:eastAsia="宋体" w:cs="宋体"/>
                <w:b w:val="0"/>
                <w:i w:val="0"/>
                <w:color w:val="000000"/>
                <w:sz w:val="16"/>
              </w:rPr>
              <w:t>——</w:t>
            </w:r>
          </w:p>
        </w:tc>
        <w:tc>
          <w:tcPr>
            <w:tcW w:w="1586" w:type="dxa"/>
            <w:vAlign w:val="center"/>
          </w:tcPr>
          <w:p w14:paraId="2AB6F38C"/>
        </w:tc>
      </w:tr>
      <w:tr w14:paraId="4CD7B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87F7EC">
            <w:pPr>
              <w:jc w:val="left"/>
            </w:pPr>
            <w:r>
              <w:rPr>
                <w:rFonts w:ascii="宋体" w:hAnsi="宋体" w:eastAsia="宋体" w:cs="宋体"/>
                <w:b w:val="0"/>
                <w:i w:val="0"/>
                <w:color w:val="000000"/>
                <w:sz w:val="17"/>
              </w:rPr>
              <w:t xml:space="preserve">    （2）国（境）外接待费</w:t>
            </w:r>
          </w:p>
        </w:tc>
        <w:tc>
          <w:tcPr>
            <w:tcW w:w="740" w:type="dxa"/>
            <w:vAlign w:val="center"/>
          </w:tcPr>
          <w:p w14:paraId="58326A80">
            <w:pPr>
              <w:jc w:val="center"/>
            </w:pPr>
            <w:r>
              <w:rPr>
                <w:rFonts w:ascii="宋体" w:hAnsi="宋体" w:eastAsia="宋体" w:cs="宋体"/>
                <w:b w:val="0"/>
                <w:i w:val="0"/>
                <w:color w:val="000000"/>
                <w:sz w:val="17"/>
              </w:rPr>
              <w:t>9</w:t>
            </w:r>
          </w:p>
        </w:tc>
        <w:tc>
          <w:tcPr>
            <w:tcW w:w="1560" w:type="dxa"/>
            <w:vAlign w:val="center"/>
          </w:tcPr>
          <w:p w14:paraId="6ECAABF9">
            <w:pPr>
              <w:jc w:val="center"/>
            </w:pPr>
            <w:r>
              <w:rPr>
                <w:rFonts w:ascii="宋体" w:hAnsi="宋体" w:eastAsia="宋体" w:cs="宋体"/>
                <w:b w:val="0"/>
                <w:i w:val="0"/>
                <w:color w:val="000000"/>
                <w:sz w:val="17"/>
              </w:rPr>
              <w:t>——</w:t>
            </w:r>
          </w:p>
        </w:tc>
        <w:tc>
          <w:tcPr>
            <w:tcW w:w="1460" w:type="dxa"/>
            <w:vAlign w:val="center"/>
          </w:tcPr>
          <w:p w14:paraId="2C03B62C">
            <w:pPr>
              <w:jc w:val="center"/>
            </w:pPr>
            <w:r>
              <w:rPr>
                <w:rFonts w:ascii="宋体" w:hAnsi="宋体" w:eastAsia="宋体" w:cs="宋体"/>
                <w:b w:val="0"/>
                <w:i w:val="0"/>
                <w:color w:val="000000"/>
                <w:sz w:val="16"/>
              </w:rPr>
              <w:t>——</w:t>
            </w:r>
          </w:p>
        </w:tc>
        <w:tc>
          <w:tcPr>
            <w:tcW w:w="1586" w:type="dxa"/>
            <w:vAlign w:val="center"/>
          </w:tcPr>
          <w:p w14:paraId="0286239E"/>
        </w:tc>
      </w:tr>
      <w:tr w14:paraId="324B7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9B4DBC">
            <w:pPr>
              <w:jc w:val="left"/>
            </w:pPr>
            <w:r>
              <w:rPr>
                <w:rFonts w:ascii="宋体" w:hAnsi="宋体" w:eastAsia="宋体" w:cs="宋体"/>
                <w:b w:val="0"/>
                <w:i w:val="0"/>
                <w:color w:val="000000"/>
                <w:sz w:val="17"/>
              </w:rPr>
              <w:t>二、相关统计数</w:t>
            </w:r>
          </w:p>
        </w:tc>
        <w:tc>
          <w:tcPr>
            <w:tcW w:w="740" w:type="dxa"/>
            <w:vAlign w:val="center"/>
          </w:tcPr>
          <w:p w14:paraId="669CDC45">
            <w:pPr>
              <w:jc w:val="center"/>
            </w:pPr>
            <w:r>
              <w:rPr>
                <w:rFonts w:ascii="宋体" w:hAnsi="宋体" w:eastAsia="宋体" w:cs="宋体"/>
                <w:b w:val="0"/>
                <w:i w:val="0"/>
                <w:color w:val="000000"/>
                <w:sz w:val="17"/>
              </w:rPr>
              <w:t>10</w:t>
            </w:r>
          </w:p>
        </w:tc>
        <w:tc>
          <w:tcPr>
            <w:tcW w:w="1560" w:type="dxa"/>
            <w:vAlign w:val="center"/>
          </w:tcPr>
          <w:p w14:paraId="1FA04AA7">
            <w:pPr>
              <w:jc w:val="center"/>
            </w:pPr>
            <w:r>
              <w:rPr>
                <w:rFonts w:ascii="宋体" w:hAnsi="宋体" w:eastAsia="宋体" w:cs="宋体"/>
                <w:b w:val="0"/>
                <w:i w:val="0"/>
                <w:color w:val="000000"/>
                <w:sz w:val="17"/>
              </w:rPr>
              <w:t>——</w:t>
            </w:r>
          </w:p>
        </w:tc>
        <w:tc>
          <w:tcPr>
            <w:tcW w:w="1460" w:type="dxa"/>
            <w:vAlign w:val="center"/>
          </w:tcPr>
          <w:p w14:paraId="3683E867">
            <w:pPr>
              <w:jc w:val="center"/>
            </w:pPr>
            <w:r>
              <w:rPr>
                <w:rFonts w:ascii="宋体" w:hAnsi="宋体" w:eastAsia="宋体" w:cs="宋体"/>
                <w:b w:val="0"/>
                <w:i w:val="0"/>
                <w:color w:val="000000"/>
                <w:sz w:val="16"/>
              </w:rPr>
              <w:t>——</w:t>
            </w:r>
          </w:p>
        </w:tc>
        <w:tc>
          <w:tcPr>
            <w:tcW w:w="1586" w:type="dxa"/>
            <w:vAlign w:val="center"/>
          </w:tcPr>
          <w:p w14:paraId="4D26B815">
            <w:pPr>
              <w:jc w:val="center"/>
            </w:pPr>
            <w:r>
              <w:rPr>
                <w:rFonts w:ascii="宋体" w:hAnsi="宋体" w:eastAsia="宋体" w:cs="宋体"/>
                <w:b w:val="0"/>
                <w:i w:val="0"/>
                <w:color w:val="000000"/>
                <w:sz w:val="17"/>
              </w:rPr>
              <w:t>——</w:t>
            </w:r>
          </w:p>
        </w:tc>
      </w:tr>
      <w:tr w14:paraId="364FC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8DAA35">
            <w:pPr>
              <w:jc w:val="left"/>
            </w:pPr>
            <w:r>
              <w:rPr>
                <w:rFonts w:ascii="宋体" w:hAnsi="宋体" w:eastAsia="宋体" w:cs="宋体"/>
                <w:b w:val="0"/>
                <w:i w:val="0"/>
                <w:color w:val="000000"/>
                <w:sz w:val="17"/>
              </w:rPr>
              <w:t xml:space="preserve">  1.因公出国（境）团组数（个）</w:t>
            </w:r>
          </w:p>
        </w:tc>
        <w:tc>
          <w:tcPr>
            <w:tcW w:w="740" w:type="dxa"/>
            <w:vAlign w:val="center"/>
          </w:tcPr>
          <w:p w14:paraId="54D37120">
            <w:pPr>
              <w:jc w:val="center"/>
            </w:pPr>
            <w:r>
              <w:rPr>
                <w:rFonts w:ascii="宋体" w:hAnsi="宋体" w:eastAsia="宋体" w:cs="宋体"/>
                <w:b w:val="0"/>
                <w:i w:val="0"/>
                <w:color w:val="000000"/>
                <w:sz w:val="17"/>
              </w:rPr>
              <w:t>11</w:t>
            </w:r>
          </w:p>
        </w:tc>
        <w:tc>
          <w:tcPr>
            <w:tcW w:w="1560" w:type="dxa"/>
            <w:vAlign w:val="center"/>
          </w:tcPr>
          <w:p w14:paraId="3EFA4987">
            <w:pPr>
              <w:jc w:val="center"/>
            </w:pPr>
            <w:r>
              <w:rPr>
                <w:rFonts w:ascii="宋体" w:hAnsi="宋体" w:eastAsia="宋体" w:cs="宋体"/>
                <w:b w:val="0"/>
                <w:i w:val="0"/>
                <w:color w:val="000000"/>
                <w:sz w:val="17"/>
              </w:rPr>
              <w:t>——</w:t>
            </w:r>
          </w:p>
        </w:tc>
        <w:tc>
          <w:tcPr>
            <w:tcW w:w="1460" w:type="dxa"/>
            <w:vAlign w:val="center"/>
          </w:tcPr>
          <w:p w14:paraId="4627FDCE">
            <w:pPr>
              <w:jc w:val="center"/>
            </w:pPr>
            <w:r>
              <w:rPr>
                <w:rFonts w:ascii="宋体" w:hAnsi="宋体" w:eastAsia="宋体" w:cs="宋体"/>
                <w:b w:val="0"/>
                <w:i w:val="0"/>
                <w:color w:val="000000"/>
                <w:sz w:val="16"/>
              </w:rPr>
              <w:t>——</w:t>
            </w:r>
          </w:p>
        </w:tc>
        <w:tc>
          <w:tcPr>
            <w:tcW w:w="1586" w:type="dxa"/>
            <w:vAlign w:val="center"/>
          </w:tcPr>
          <w:p w14:paraId="52C0FC58"/>
        </w:tc>
      </w:tr>
      <w:tr w14:paraId="6B8BA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444346">
            <w:pPr>
              <w:jc w:val="left"/>
            </w:pPr>
            <w:r>
              <w:rPr>
                <w:rFonts w:ascii="宋体" w:hAnsi="宋体" w:eastAsia="宋体" w:cs="宋体"/>
                <w:b w:val="0"/>
                <w:i w:val="0"/>
                <w:color w:val="000000"/>
                <w:sz w:val="17"/>
              </w:rPr>
              <w:t xml:space="preserve">  2.因公出国（境）人次数（人）</w:t>
            </w:r>
          </w:p>
        </w:tc>
        <w:tc>
          <w:tcPr>
            <w:tcW w:w="740" w:type="dxa"/>
            <w:vAlign w:val="center"/>
          </w:tcPr>
          <w:p w14:paraId="4BAF974F">
            <w:pPr>
              <w:jc w:val="center"/>
            </w:pPr>
            <w:r>
              <w:rPr>
                <w:rFonts w:ascii="宋体" w:hAnsi="宋体" w:eastAsia="宋体" w:cs="宋体"/>
                <w:b w:val="0"/>
                <w:i w:val="0"/>
                <w:color w:val="000000"/>
                <w:sz w:val="17"/>
              </w:rPr>
              <w:t>12</w:t>
            </w:r>
          </w:p>
        </w:tc>
        <w:tc>
          <w:tcPr>
            <w:tcW w:w="1560" w:type="dxa"/>
            <w:vAlign w:val="center"/>
          </w:tcPr>
          <w:p w14:paraId="3CB3F4E6">
            <w:pPr>
              <w:jc w:val="center"/>
            </w:pPr>
            <w:r>
              <w:rPr>
                <w:rFonts w:ascii="宋体" w:hAnsi="宋体" w:eastAsia="宋体" w:cs="宋体"/>
                <w:b w:val="0"/>
                <w:i w:val="0"/>
                <w:color w:val="000000"/>
                <w:sz w:val="17"/>
              </w:rPr>
              <w:t>——</w:t>
            </w:r>
          </w:p>
        </w:tc>
        <w:tc>
          <w:tcPr>
            <w:tcW w:w="1460" w:type="dxa"/>
            <w:vAlign w:val="center"/>
          </w:tcPr>
          <w:p w14:paraId="5FA86123">
            <w:pPr>
              <w:jc w:val="center"/>
            </w:pPr>
            <w:r>
              <w:rPr>
                <w:rFonts w:ascii="宋体" w:hAnsi="宋体" w:eastAsia="宋体" w:cs="宋体"/>
                <w:b w:val="0"/>
                <w:i w:val="0"/>
                <w:color w:val="000000"/>
                <w:sz w:val="16"/>
              </w:rPr>
              <w:t>——</w:t>
            </w:r>
          </w:p>
        </w:tc>
        <w:tc>
          <w:tcPr>
            <w:tcW w:w="1586" w:type="dxa"/>
            <w:vAlign w:val="center"/>
          </w:tcPr>
          <w:p w14:paraId="77BE3C4D"/>
        </w:tc>
      </w:tr>
      <w:tr w14:paraId="1A9B4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D73E6D">
            <w:pPr>
              <w:jc w:val="left"/>
            </w:pPr>
            <w:r>
              <w:rPr>
                <w:rFonts w:ascii="宋体" w:hAnsi="宋体" w:eastAsia="宋体" w:cs="宋体"/>
                <w:b w:val="0"/>
                <w:i w:val="0"/>
                <w:color w:val="000000"/>
                <w:sz w:val="17"/>
              </w:rPr>
              <w:t xml:space="preserve">  3.公务用车购置数（辆）</w:t>
            </w:r>
          </w:p>
        </w:tc>
        <w:tc>
          <w:tcPr>
            <w:tcW w:w="740" w:type="dxa"/>
            <w:vAlign w:val="center"/>
          </w:tcPr>
          <w:p w14:paraId="05660657">
            <w:pPr>
              <w:jc w:val="center"/>
            </w:pPr>
            <w:r>
              <w:rPr>
                <w:rFonts w:ascii="宋体" w:hAnsi="宋体" w:eastAsia="宋体" w:cs="宋体"/>
                <w:b w:val="0"/>
                <w:i w:val="0"/>
                <w:color w:val="000000"/>
                <w:sz w:val="17"/>
              </w:rPr>
              <w:t>13</w:t>
            </w:r>
          </w:p>
        </w:tc>
        <w:tc>
          <w:tcPr>
            <w:tcW w:w="1560" w:type="dxa"/>
            <w:vAlign w:val="center"/>
          </w:tcPr>
          <w:p w14:paraId="19006404">
            <w:pPr>
              <w:jc w:val="center"/>
            </w:pPr>
            <w:r>
              <w:rPr>
                <w:rFonts w:ascii="宋体" w:hAnsi="宋体" w:eastAsia="宋体" w:cs="宋体"/>
                <w:b w:val="0"/>
                <w:i w:val="0"/>
                <w:color w:val="000000"/>
                <w:sz w:val="17"/>
              </w:rPr>
              <w:t>——</w:t>
            </w:r>
          </w:p>
        </w:tc>
        <w:tc>
          <w:tcPr>
            <w:tcW w:w="1460" w:type="dxa"/>
            <w:vAlign w:val="center"/>
          </w:tcPr>
          <w:p w14:paraId="4CB2A0A6">
            <w:pPr>
              <w:jc w:val="center"/>
            </w:pPr>
            <w:r>
              <w:rPr>
                <w:rFonts w:ascii="宋体" w:hAnsi="宋体" w:eastAsia="宋体" w:cs="宋体"/>
                <w:b w:val="0"/>
                <w:i w:val="0"/>
                <w:color w:val="000000"/>
                <w:sz w:val="16"/>
              </w:rPr>
              <w:t>——</w:t>
            </w:r>
          </w:p>
        </w:tc>
        <w:tc>
          <w:tcPr>
            <w:tcW w:w="1586" w:type="dxa"/>
            <w:vAlign w:val="center"/>
          </w:tcPr>
          <w:p w14:paraId="07FBB910"/>
        </w:tc>
      </w:tr>
      <w:tr w14:paraId="32219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F51B51">
            <w:pPr>
              <w:jc w:val="left"/>
            </w:pPr>
            <w:r>
              <w:rPr>
                <w:rFonts w:ascii="宋体" w:hAnsi="宋体" w:eastAsia="宋体" w:cs="宋体"/>
                <w:b w:val="0"/>
                <w:i w:val="0"/>
                <w:color w:val="000000"/>
                <w:sz w:val="17"/>
              </w:rPr>
              <w:t xml:space="preserve">  4.公务用车保有量（辆）</w:t>
            </w:r>
          </w:p>
        </w:tc>
        <w:tc>
          <w:tcPr>
            <w:tcW w:w="740" w:type="dxa"/>
            <w:vAlign w:val="center"/>
          </w:tcPr>
          <w:p w14:paraId="16CFCF65">
            <w:pPr>
              <w:jc w:val="center"/>
            </w:pPr>
            <w:r>
              <w:rPr>
                <w:rFonts w:ascii="宋体" w:hAnsi="宋体" w:eastAsia="宋体" w:cs="宋体"/>
                <w:b w:val="0"/>
                <w:i w:val="0"/>
                <w:color w:val="000000"/>
                <w:sz w:val="17"/>
              </w:rPr>
              <w:t>14</w:t>
            </w:r>
          </w:p>
        </w:tc>
        <w:tc>
          <w:tcPr>
            <w:tcW w:w="1560" w:type="dxa"/>
            <w:vAlign w:val="center"/>
          </w:tcPr>
          <w:p w14:paraId="5163ACF4">
            <w:pPr>
              <w:jc w:val="center"/>
            </w:pPr>
            <w:r>
              <w:rPr>
                <w:rFonts w:ascii="宋体" w:hAnsi="宋体" w:eastAsia="宋体" w:cs="宋体"/>
                <w:b w:val="0"/>
                <w:i w:val="0"/>
                <w:color w:val="000000"/>
                <w:sz w:val="17"/>
              </w:rPr>
              <w:t>——</w:t>
            </w:r>
          </w:p>
        </w:tc>
        <w:tc>
          <w:tcPr>
            <w:tcW w:w="1460" w:type="dxa"/>
            <w:vAlign w:val="center"/>
          </w:tcPr>
          <w:p w14:paraId="4BF9B55D">
            <w:pPr>
              <w:jc w:val="center"/>
            </w:pPr>
            <w:r>
              <w:rPr>
                <w:rFonts w:ascii="宋体" w:hAnsi="宋体" w:eastAsia="宋体" w:cs="宋体"/>
                <w:b w:val="0"/>
                <w:i w:val="0"/>
                <w:color w:val="000000"/>
                <w:sz w:val="16"/>
              </w:rPr>
              <w:t>——</w:t>
            </w:r>
          </w:p>
        </w:tc>
        <w:tc>
          <w:tcPr>
            <w:tcW w:w="1586" w:type="dxa"/>
            <w:vAlign w:val="center"/>
          </w:tcPr>
          <w:p w14:paraId="248E4CDD"/>
        </w:tc>
      </w:tr>
      <w:tr w14:paraId="5AAED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2E5E73">
            <w:pPr>
              <w:jc w:val="left"/>
            </w:pPr>
            <w:r>
              <w:rPr>
                <w:rFonts w:ascii="宋体" w:hAnsi="宋体" w:eastAsia="宋体" w:cs="宋体"/>
                <w:b w:val="0"/>
                <w:i w:val="0"/>
                <w:color w:val="000000"/>
                <w:sz w:val="17"/>
              </w:rPr>
              <w:t xml:space="preserve">  5.国内公务接待批次（个）</w:t>
            </w:r>
          </w:p>
        </w:tc>
        <w:tc>
          <w:tcPr>
            <w:tcW w:w="740" w:type="dxa"/>
            <w:vAlign w:val="center"/>
          </w:tcPr>
          <w:p w14:paraId="3568E8F1">
            <w:pPr>
              <w:jc w:val="center"/>
            </w:pPr>
            <w:r>
              <w:rPr>
                <w:rFonts w:ascii="宋体" w:hAnsi="宋体" w:eastAsia="宋体" w:cs="宋体"/>
                <w:b w:val="0"/>
                <w:i w:val="0"/>
                <w:color w:val="000000"/>
                <w:sz w:val="17"/>
              </w:rPr>
              <w:t>15</w:t>
            </w:r>
          </w:p>
        </w:tc>
        <w:tc>
          <w:tcPr>
            <w:tcW w:w="1560" w:type="dxa"/>
            <w:vAlign w:val="center"/>
          </w:tcPr>
          <w:p w14:paraId="4ED069BB">
            <w:pPr>
              <w:jc w:val="center"/>
            </w:pPr>
            <w:r>
              <w:rPr>
                <w:rFonts w:ascii="宋体" w:hAnsi="宋体" w:eastAsia="宋体" w:cs="宋体"/>
                <w:b w:val="0"/>
                <w:i w:val="0"/>
                <w:color w:val="000000"/>
                <w:sz w:val="17"/>
              </w:rPr>
              <w:t>——</w:t>
            </w:r>
          </w:p>
        </w:tc>
        <w:tc>
          <w:tcPr>
            <w:tcW w:w="1460" w:type="dxa"/>
            <w:vAlign w:val="center"/>
          </w:tcPr>
          <w:p w14:paraId="43E0D159">
            <w:pPr>
              <w:jc w:val="center"/>
            </w:pPr>
            <w:r>
              <w:rPr>
                <w:rFonts w:ascii="宋体" w:hAnsi="宋体" w:eastAsia="宋体" w:cs="宋体"/>
                <w:b w:val="0"/>
                <w:i w:val="0"/>
                <w:color w:val="000000"/>
                <w:sz w:val="16"/>
              </w:rPr>
              <w:t>——</w:t>
            </w:r>
          </w:p>
        </w:tc>
        <w:tc>
          <w:tcPr>
            <w:tcW w:w="1586" w:type="dxa"/>
            <w:vAlign w:val="center"/>
          </w:tcPr>
          <w:p w14:paraId="770BE147">
            <w:pPr>
              <w:jc w:val="right"/>
            </w:pPr>
            <w:r>
              <w:rPr>
                <w:rFonts w:ascii="宋体" w:hAnsi="宋体" w:eastAsia="宋体" w:cs="宋体"/>
                <w:b w:val="0"/>
                <w:i w:val="0"/>
                <w:color w:val="000000"/>
                <w:sz w:val="17"/>
              </w:rPr>
              <w:t>22</w:t>
            </w:r>
          </w:p>
        </w:tc>
      </w:tr>
      <w:tr w14:paraId="40923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3B7A49">
            <w:pPr>
              <w:jc w:val="left"/>
            </w:pPr>
            <w:r>
              <w:rPr>
                <w:rFonts w:ascii="宋体" w:hAnsi="宋体" w:eastAsia="宋体" w:cs="宋体"/>
                <w:b w:val="0"/>
                <w:i w:val="0"/>
                <w:color w:val="000000"/>
                <w:sz w:val="17"/>
              </w:rPr>
              <w:t xml:space="preserve">    其中：外事接待批次（个）</w:t>
            </w:r>
          </w:p>
        </w:tc>
        <w:tc>
          <w:tcPr>
            <w:tcW w:w="740" w:type="dxa"/>
            <w:vAlign w:val="center"/>
          </w:tcPr>
          <w:p w14:paraId="1FCD4DF2">
            <w:pPr>
              <w:jc w:val="center"/>
            </w:pPr>
            <w:r>
              <w:rPr>
                <w:rFonts w:ascii="宋体" w:hAnsi="宋体" w:eastAsia="宋体" w:cs="宋体"/>
                <w:b w:val="0"/>
                <w:i w:val="0"/>
                <w:color w:val="000000"/>
                <w:sz w:val="17"/>
              </w:rPr>
              <w:t>16</w:t>
            </w:r>
          </w:p>
        </w:tc>
        <w:tc>
          <w:tcPr>
            <w:tcW w:w="1560" w:type="dxa"/>
            <w:vAlign w:val="center"/>
          </w:tcPr>
          <w:p w14:paraId="7A415672">
            <w:pPr>
              <w:jc w:val="center"/>
            </w:pPr>
            <w:r>
              <w:rPr>
                <w:rFonts w:ascii="宋体" w:hAnsi="宋体" w:eastAsia="宋体" w:cs="宋体"/>
                <w:b w:val="0"/>
                <w:i w:val="0"/>
                <w:color w:val="000000"/>
                <w:sz w:val="17"/>
              </w:rPr>
              <w:t>——</w:t>
            </w:r>
          </w:p>
        </w:tc>
        <w:tc>
          <w:tcPr>
            <w:tcW w:w="1460" w:type="dxa"/>
            <w:vAlign w:val="center"/>
          </w:tcPr>
          <w:p w14:paraId="3098898D">
            <w:pPr>
              <w:jc w:val="center"/>
            </w:pPr>
            <w:r>
              <w:rPr>
                <w:rFonts w:ascii="宋体" w:hAnsi="宋体" w:eastAsia="宋体" w:cs="宋体"/>
                <w:b w:val="0"/>
                <w:i w:val="0"/>
                <w:color w:val="000000"/>
                <w:sz w:val="16"/>
              </w:rPr>
              <w:t>——</w:t>
            </w:r>
          </w:p>
        </w:tc>
        <w:tc>
          <w:tcPr>
            <w:tcW w:w="1586" w:type="dxa"/>
            <w:vAlign w:val="center"/>
          </w:tcPr>
          <w:p w14:paraId="24F4E66D"/>
        </w:tc>
      </w:tr>
      <w:tr w14:paraId="6DF752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79D22E">
            <w:pPr>
              <w:jc w:val="left"/>
            </w:pPr>
            <w:r>
              <w:rPr>
                <w:rFonts w:ascii="宋体" w:hAnsi="宋体" w:eastAsia="宋体" w:cs="宋体"/>
                <w:b w:val="0"/>
                <w:i w:val="0"/>
                <w:color w:val="000000"/>
                <w:sz w:val="17"/>
              </w:rPr>
              <w:t xml:space="preserve">  6.国内公务接待人次（人）</w:t>
            </w:r>
          </w:p>
        </w:tc>
        <w:tc>
          <w:tcPr>
            <w:tcW w:w="740" w:type="dxa"/>
            <w:vAlign w:val="center"/>
          </w:tcPr>
          <w:p w14:paraId="0F1D5800">
            <w:pPr>
              <w:jc w:val="center"/>
            </w:pPr>
            <w:r>
              <w:rPr>
                <w:rFonts w:ascii="宋体" w:hAnsi="宋体" w:eastAsia="宋体" w:cs="宋体"/>
                <w:b w:val="0"/>
                <w:i w:val="0"/>
                <w:color w:val="000000"/>
                <w:sz w:val="17"/>
              </w:rPr>
              <w:t>17</w:t>
            </w:r>
          </w:p>
        </w:tc>
        <w:tc>
          <w:tcPr>
            <w:tcW w:w="1560" w:type="dxa"/>
            <w:vAlign w:val="center"/>
          </w:tcPr>
          <w:p w14:paraId="1A102540">
            <w:pPr>
              <w:jc w:val="center"/>
            </w:pPr>
            <w:r>
              <w:rPr>
                <w:rFonts w:ascii="宋体" w:hAnsi="宋体" w:eastAsia="宋体" w:cs="宋体"/>
                <w:b w:val="0"/>
                <w:i w:val="0"/>
                <w:color w:val="000000"/>
                <w:sz w:val="17"/>
              </w:rPr>
              <w:t>——</w:t>
            </w:r>
          </w:p>
        </w:tc>
        <w:tc>
          <w:tcPr>
            <w:tcW w:w="1460" w:type="dxa"/>
            <w:vAlign w:val="center"/>
          </w:tcPr>
          <w:p w14:paraId="1B3694CA">
            <w:pPr>
              <w:jc w:val="center"/>
            </w:pPr>
            <w:r>
              <w:rPr>
                <w:rFonts w:ascii="宋体" w:hAnsi="宋体" w:eastAsia="宋体" w:cs="宋体"/>
                <w:b w:val="0"/>
                <w:i w:val="0"/>
                <w:color w:val="000000"/>
                <w:sz w:val="16"/>
              </w:rPr>
              <w:t>——</w:t>
            </w:r>
          </w:p>
        </w:tc>
        <w:tc>
          <w:tcPr>
            <w:tcW w:w="1586" w:type="dxa"/>
            <w:vAlign w:val="center"/>
          </w:tcPr>
          <w:p w14:paraId="5D0776DD">
            <w:pPr>
              <w:jc w:val="right"/>
            </w:pPr>
            <w:r>
              <w:rPr>
                <w:rFonts w:ascii="宋体" w:hAnsi="宋体" w:eastAsia="宋体" w:cs="宋体"/>
                <w:b w:val="0"/>
                <w:i w:val="0"/>
                <w:color w:val="000000"/>
                <w:sz w:val="17"/>
              </w:rPr>
              <w:t>192</w:t>
            </w:r>
          </w:p>
        </w:tc>
      </w:tr>
      <w:tr w14:paraId="72273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C21D5E">
            <w:pPr>
              <w:jc w:val="left"/>
            </w:pPr>
            <w:r>
              <w:rPr>
                <w:rFonts w:ascii="宋体" w:hAnsi="宋体" w:eastAsia="宋体" w:cs="宋体"/>
                <w:b w:val="0"/>
                <w:i w:val="0"/>
                <w:color w:val="000000"/>
                <w:sz w:val="17"/>
              </w:rPr>
              <w:t xml:space="preserve">    其中：外事接待人次（人）</w:t>
            </w:r>
          </w:p>
        </w:tc>
        <w:tc>
          <w:tcPr>
            <w:tcW w:w="740" w:type="dxa"/>
            <w:vAlign w:val="center"/>
          </w:tcPr>
          <w:p w14:paraId="43EA5230">
            <w:pPr>
              <w:jc w:val="center"/>
            </w:pPr>
            <w:r>
              <w:rPr>
                <w:rFonts w:ascii="宋体" w:hAnsi="宋体" w:eastAsia="宋体" w:cs="宋体"/>
                <w:b w:val="0"/>
                <w:i w:val="0"/>
                <w:color w:val="000000"/>
                <w:sz w:val="17"/>
              </w:rPr>
              <w:t>18</w:t>
            </w:r>
          </w:p>
        </w:tc>
        <w:tc>
          <w:tcPr>
            <w:tcW w:w="1560" w:type="dxa"/>
            <w:vAlign w:val="center"/>
          </w:tcPr>
          <w:p w14:paraId="183FE2C9">
            <w:pPr>
              <w:jc w:val="center"/>
            </w:pPr>
            <w:r>
              <w:rPr>
                <w:rFonts w:ascii="宋体" w:hAnsi="宋体" w:eastAsia="宋体" w:cs="宋体"/>
                <w:b w:val="0"/>
                <w:i w:val="0"/>
                <w:color w:val="000000"/>
                <w:sz w:val="17"/>
              </w:rPr>
              <w:t>——</w:t>
            </w:r>
          </w:p>
        </w:tc>
        <w:tc>
          <w:tcPr>
            <w:tcW w:w="1460" w:type="dxa"/>
            <w:vAlign w:val="center"/>
          </w:tcPr>
          <w:p w14:paraId="1DB2124A">
            <w:pPr>
              <w:jc w:val="center"/>
            </w:pPr>
            <w:r>
              <w:rPr>
                <w:rFonts w:ascii="宋体" w:hAnsi="宋体" w:eastAsia="宋体" w:cs="宋体"/>
                <w:b w:val="0"/>
                <w:i w:val="0"/>
                <w:color w:val="000000"/>
                <w:sz w:val="16"/>
              </w:rPr>
              <w:t>——</w:t>
            </w:r>
          </w:p>
        </w:tc>
        <w:tc>
          <w:tcPr>
            <w:tcW w:w="1586" w:type="dxa"/>
            <w:vAlign w:val="center"/>
          </w:tcPr>
          <w:p w14:paraId="416566A1"/>
        </w:tc>
      </w:tr>
      <w:tr w14:paraId="439AE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D3B66D">
            <w:pPr>
              <w:jc w:val="left"/>
            </w:pPr>
            <w:r>
              <w:rPr>
                <w:rFonts w:ascii="宋体" w:hAnsi="宋体" w:eastAsia="宋体" w:cs="宋体"/>
                <w:b w:val="0"/>
                <w:i w:val="0"/>
                <w:color w:val="000000"/>
                <w:sz w:val="17"/>
              </w:rPr>
              <w:t xml:space="preserve">  7.国（境）外公务接待批次（个）</w:t>
            </w:r>
          </w:p>
        </w:tc>
        <w:tc>
          <w:tcPr>
            <w:tcW w:w="740" w:type="dxa"/>
            <w:vAlign w:val="center"/>
          </w:tcPr>
          <w:p w14:paraId="4ED30168">
            <w:pPr>
              <w:jc w:val="center"/>
            </w:pPr>
            <w:r>
              <w:rPr>
                <w:rFonts w:ascii="宋体" w:hAnsi="宋体" w:eastAsia="宋体" w:cs="宋体"/>
                <w:b w:val="0"/>
                <w:i w:val="0"/>
                <w:color w:val="000000"/>
                <w:sz w:val="17"/>
              </w:rPr>
              <w:t>19</w:t>
            </w:r>
          </w:p>
        </w:tc>
        <w:tc>
          <w:tcPr>
            <w:tcW w:w="1560" w:type="dxa"/>
            <w:vAlign w:val="center"/>
          </w:tcPr>
          <w:p w14:paraId="26627897">
            <w:pPr>
              <w:jc w:val="center"/>
            </w:pPr>
            <w:r>
              <w:rPr>
                <w:rFonts w:ascii="宋体" w:hAnsi="宋体" w:eastAsia="宋体" w:cs="宋体"/>
                <w:b w:val="0"/>
                <w:i w:val="0"/>
                <w:color w:val="000000"/>
                <w:sz w:val="17"/>
              </w:rPr>
              <w:t>——</w:t>
            </w:r>
          </w:p>
        </w:tc>
        <w:tc>
          <w:tcPr>
            <w:tcW w:w="1460" w:type="dxa"/>
            <w:vAlign w:val="center"/>
          </w:tcPr>
          <w:p w14:paraId="1D894ECC">
            <w:pPr>
              <w:jc w:val="center"/>
            </w:pPr>
            <w:r>
              <w:rPr>
                <w:rFonts w:ascii="宋体" w:hAnsi="宋体" w:eastAsia="宋体" w:cs="宋体"/>
                <w:b w:val="0"/>
                <w:i w:val="0"/>
                <w:color w:val="000000"/>
                <w:sz w:val="16"/>
              </w:rPr>
              <w:t>——</w:t>
            </w:r>
          </w:p>
        </w:tc>
        <w:tc>
          <w:tcPr>
            <w:tcW w:w="1586" w:type="dxa"/>
            <w:vAlign w:val="center"/>
          </w:tcPr>
          <w:p w14:paraId="3B755040"/>
        </w:tc>
      </w:tr>
      <w:tr w14:paraId="1FFCB9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3FBBF6">
            <w:pPr>
              <w:jc w:val="left"/>
            </w:pPr>
            <w:r>
              <w:rPr>
                <w:rFonts w:ascii="宋体" w:hAnsi="宋体" w:eastAsia="宋体" w:cs="宋体"/>
                <w:b w:val="0"/>
                <w:i w:val="0"/>
                <w:color w:val="000000"/>
                <w:sz w:val="17"/>
              </w:rPr>
              <w:t xml:space="preserve">  8.国（境）外公务接待人次（人）</w:t>
            </w:r>
          </w:p>
        </w:tc>
        <w:tc>
          <w:tcPr>
            <w:tcW w:w="740" w:type="dxa"/>
            <w:vAlign w:val="center"/>
          </w:tcPr>
          <w:p w14:paraId="6C97324B">
            <w:pPr>
              <w:jc w:val="center"/>
            </w:pPr>
            <w:r>
              <w:rPr>
                <w:rFonts w:ascii="宋体" w:hAnsi="宋体" w:eastAsia="宋体" w:cs="宋体"/>
                <w:b w:val="0"/>
                <w:i w:val="0"/>
                <w:color w:val="000000"/>
                <w:sz w:val="17"/>
              </w:rPr>
              <w:t>20</w:t>
            </w:r>
          </w:p>
        </w:tc>
        <w:tc>
          <w:tcPr>
            <w:tcW w:w="1560" w:type="dxa"/>
            <w:vAlign w:val="center"/>
          </w:tcPr>
          <w:p w14:paraId="10E5F495">
            <w:pPr>
              <w:jc w:val="center"/>
            </w:pPr>
            <w:r>
              <w:rPr>
                <w:rFonts w:ascii="宋体" w:hAnsi="宋体" w:eastAsia="宋体" w:cs="宋体"/>
                <w:b w:val="0"/>
                <w:i w:val="0"/>
                <w:color w:val="000000"/>
                <w:sz w:val="17"/>
              </w:rPr>
              <w:t>——</w:t>
            </w:r>
          </w:p>
        </w:tc>
        <w:tc>
          <w:tcPr>
            <w:tcW w:w="1460" w:type="dxa"/>
            <w:vAlign w:val="center"/>
          </w:tcPr>
          <w:p w14:paraId="05F16EC1">
            <w:pPr>
              <w:jc w:val="center"/>
            </w:pPr>
            <w:r>
              <w:rPr>
                <w:rFonts w:ascii="宋体" w:hAnsi="宋体" w:eastAsia="宋体" w:cs="宋体"/>
                <w:b w:val="0"/>
                <w:i w:val="0"/>
                <w:color w:val="000000"/>
                <w:sz w:val="16"/>
              </w:rPr>
              <w:t>——</w:t>
            </w:r>
          </w:p>
        </w:tc>
        <w:tc>
          <w:tcPr>
            <w:tcW w:w="1586" w:type="dxa"/>
            <w:vAlign w:val="center"/>
          </w:tcPr>
          <w:p w14:paraId="25293F0A"/>
        </w:tc>
      </w:tr>
      <w:tr w14:paraId="2B292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D3C1EF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6B6B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54D2AFE">
            <w:pPr>
              <w:jc w:val="left"/>
            </w:pPr>
            <w:r>
              <w:rPr>
                <w:rFonts w:ascii="宋体" w:hAnsi="宋体" w:eastAsia="宋体" w:cs="宋体"/>
                <w:b w:val="0"/>
                <w:i w:val="0"/>
                <w:color w:val="000000"/>
                <w:sz w:val="17"/>
              </w:rPr>
              <w:t xml:space="preserve">   2.当此表数据为空，即本部门（单位）无财政拨款“三公”经费支出</w:t>
            </w:r>
          </w:p>
        </w:tc>
      </w:tr>
    </w:tbl>
    <w:p w14:paraId="78300622">
      <w:pPr>
        <w:snapToGrid w:val="0"/>
        <w:spacing w:before="200" w:after="200" w:line="200" w:lineRule="auto"/>
      </w:pPr>
      <w:r>
        <w:rPr>
          <w:sz w:val="8"/>
        </w:rPr>
        <w:t xml:space="preserve"> </w:t>
      </w:r>
    </w:p>
    <w:p w14:paraId="78FF38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640B0B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52DF653">
            <w:pPr>
              <w:jc w:val="right"/>
            </w:pPr>
            <w:r>
              <w:rPr>
                <w:rFonts w:hint="eastAsia" w:ascii="宋体" w:hAnsi="宋体" w:eastAsia="宋体" w:cs="宋体"/>
                <w:sz w:val="20"/>
                <w:lang w:eastAsia="zh-CN"/>
              </w:rPr>
              <w:t>公开</w:t>
            </w:r>
            <w:r>
              <w:rPr>
                <w:rFonts w:ascii="宋体" w:hAnsi="宋体" w:eastAsia="宋体" w:cs="宋体"/>
                <w:sz w:val="20"/>
              </w:rPr>
              <w:t>10表</w:t>
            </w:r>
          </w:p>
        </w:tc>
      </w:tr>
      <w:tr w14:paraId="0DBFC2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137766D">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赣源中学</w:t>
            </w:r>
          </w:p>
        </w:tc>
        <w:tc>
          <w:tcPr>
            <w:tcW w:w="2000" w:type="dxa"/>
            <w:shd w:val="clear" w:color="auto" w:fill="auto"/>
            <w:noWrap w:val="0"/>
            <w:vAlign w:val="top"/>
          </w:tcPr>
          <w:p w14:paraId="4262E5BD">
            <w:pPr>
              <w:jc w:val="center"/>
            </w:pPr>
            <w:r>
              <w:rPr>
                <w:rFonts w:ascii="宋体" w:hAnsi="宋体" w:eastAsia="宋体" w:cs="宋体"/>
                <w:sz w:val="20"/>
              </w:rPr>
              <w:t>2023年度</w:t>
            </w:r>
          </w:p>
        </w:tc>
        <w:tc>
          <w:tcPr>
            <w:tcW w:w="3772" w:type="dxa"/>
            <w:gridSpan w:val="3"/>
            <w:shd w:val="clear" w:color="auto" w:fill="auto"/>
            <w:noWrap w:val="0"/>
            <w:vAlign w:val="top"/>
          </w:tcPr>
          <w:p w14:paraId="56F3F631">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E12D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4C6194B">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4B4679B">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EB073ED">
            <w:pPr>
              <w:jc w:val="center"/>
            </w:pPr>
            <w:r>
              <w:rPr>
                <w:rFonts w:ascii="宋体" w:hAnsi="宋体" w:eastAsia="宋体" w:cs="宋体"/>
                <w:b w:val="0"/>
                <w:i w:val="0"/>
                <w:color w:val="000000"/>
                <w:sz w:val="20"/>
              </w:rPr>
              <w:t>决算数</w:t>
            </w:r>
          </w:p>
        </w:tc>
      </w:tr>
      <w:tr w14:paraId="0840A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330F42">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0A69BA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0D53F14">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2C995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63516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040D83DD">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A8F5F4F">
            <w:pPr>
              <w:jc w:val="right"/>
            </w:pPr>
            <w:r>
              <w:rPr>
                <w:rFonts w:hint="eastAsia" w:ascii="宋体" w:hAnsi="宋体" w:eastAsia="宋体" w:cs="宋体"/>
                <w:b w:val="0"/>
                <w:i w:val="0"/>
                <w:color w:val="000000"/>
                <w:sz w:val="20"/>
              </w:rPr>
              <w:t>0</w:t>
            </w:r>
          </w:p>
        </w:tc>
      </w:tr>
      <w:tr w14:paraId="08EEB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10D476">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9A94DC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6D818BC">
            <w:pPr>
              <w:jc w:val="right"/>
            </w:pPr>
            <w:r>
              <w:rPr>
                <w:rFonts w:hint="eastAsia" w:ascii="宋体" w:hAnsi="宋体" w:eastAsia="宋体" w:cs="宋体"/>
                <w:b w:val="0"/>
                <w:i w:val="0"/>
                <w:color w:val="000000"/>
                <w:sz w:val="20"/>
              </w:rPr>
              <w:t>0</w:t>
            </w:r>
          </w:p>
        </w:tc>
      </w:tr>
      <w:tr w14:paraId="24695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8E3F1E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B943126">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EC65455">
            <w:pPr>
              <w:jc w:val="right"/>
            </w:pPr>
            <w:r>
              <w:rPr>
                <w:rFonts w:hint="eastAsia" w:ascii="宋体" w:hAnsi="宋体" w:eastAsia="宋体" w:cs="宋体"/>
                <w:b w:val="0"/>
                <w:i w:val="0"/>
                <w:color w:val="000000"/>
                <w:sz w:val="20"/>
              </w:rPr>
              <w:t>0</w:t>
            </w:r>
          </w:p>
        </w:tc>
      </w:tr>
      <w:tr w14:paraId="2740B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97329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8113A3A">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2C1D689">
            <w:pPr>
              <w:jc w:val="right"/>
            </w:pPr>
            <w:r>
              <w:rPr>
                <w:rFonts w:hint="eastAsia" w:ascii="宋体" w:hAnsi="宋体" w:eastAsia="宋体" w:cs="宋体"/>
                <w:b w:val="0"/>
                <w:i w:val="0"/>
                <w:color w:val="000000"/>
                <w:sz w:val="20"/>
              </w:rPr>
              <w:t>0</w:t>
            </w:r>
          </w:p>
        </w:tc>
      </w:tr>
      <w:tr w14:paraId="61D08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58D0CB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294A2DF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9694EFA">
            <w:pPr>
              <w:jc w:val="right"/>
            </w:pPr>
            <w:r>
              <w:rPr>
                <w:rFonts w:hint="eastAsia" w:ascii="宋体" w:hAnsi="宋体" w:eastAsia="宋体" w:cs="宋体"/>
                <w:b w:val="0"/>
                <w:i w:val="0"/>
                <w:color w:val="000000"/>
                <w:sz w:val="20"/>
              </w:rPr>
              <w:t>0</w:t>
            </w:r>
          </w:p>
        </w:tc>
      </w:tr>
      <w:tr w14:paraId="57B6D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95FC35D">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666D152">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B305F7F">
            <w:pPr>
              <w:jc w:val="right"/>
            </w:pPr>
            <w:r>
              <w:rPr>
                <w:rFonts w:hint="eastAsia" w:ascii="宋体" w:hAnsi="宋体" w:eastAsia="宋体" w:cs="宋体"/>
                <w:b w:val="0"/>
                <w:i w:val="0"/>
                <w:color w:val="000000"/>
                <w:sz w:val="20"/>
              </w:rPr>
              <w:t>0</w:t>
            </w:r>
          </w:p>
        </w:tc>
      </w:tr>
      <w:tr w14:paraId="10693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324CA7">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96AC940">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26B426A">
            <w:pPr>
              <w:jc w:val="right"/>
            </w:pPr>
            <w:r>
              <w:rPr>
                <w:rFonts w:hint="eastAsia" w:ascii="宋体" w:hAnsi="宋体" w:eastAsia="宋体" w:cs="宋体"/>
                <w:b w:val="0"/>
                <w:i w:val="0"/>
                <w:color w:val="000000"/>
                <w:sz w:val="20"/>
              </w:rPr>
              <w:t>0</w:t>
            </w:r>
          </w:p>
        </w:tc>
      </w:tr>
      <w:tr w14:paraId="3978B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EF6A55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110DBC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A393C83">
            <w:pPr>
              <w:jc w:val="right"/>
            </w:pPr>
            <w:r>
              <w:rPr>
                <w:rFonts w:hint="eastAsia" w:ascii="宋体" w:hAnsi="宋体" w:eastAsia="宋体" w:cs="宋体"/>
                <w:b w:val="0"/>
                <w:i w:val="0"/>
                <w:color w:val="000000"/>
                <w:sz w:val="20"/>
              </w:rPr>
              <w:t>0</w:t>
            </w:r>
          </w:p>
        </w:tc>
      </w:tr>
      <w:tr w14:paraId="31DC6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AFD1C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A21384A">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1115107">
            <w:pPr>
              <w:jc w:val="right"/>
            </w:pPr>
            <w:r>
              <w:rPr>
                <w:rFonts w:hint="eastAsia" w:ascii="宋体" w:hAnsi="宋体" w:eastAsia="宋体" w:cs="宋体"/>
                <w:b w:val="0"/>
                <w:i w:val="0"/>
                <w:color w:val="000000"/>
                <w:sz w:val="20"/>
              </w:rPr>
              <w:t>0</w:t>
            </w:r>
          </w:p>
        </w:tc>
      </w:tr>
      <w:tr w14:paraId="6911A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1EAE1B8">
            <w:pPr>
              <w:jc w:val="left"/>
            </w:pPr>
            <w:r>
              <w:rPr>
                <w:rFonts w:ascii="宋体" w:hAnsi="宋体" w:eastAsia="宋体" w:cs="宋体"/>
                <w:b w:val="0"/>
                <w:i w:val="0"/>
                <w:color w:val="000000"/>
                <w:sz w:val="20"/>
              </w:rPr>
              <w:t>注：1.本表反映截止2023年12月31日，部门(单位)占用的国有资产情况。</w:t>
            </w:r>
          </w:p>
          <w:p w14:paraId="31ADB1A8">
            <w:pPr>
              <w:jc w:val="left"/>
            </w:pPr>
            <w:r>
              <w:rPr>
                <w:rFonts w:ascii="宋体" w:hAnsi="宋体" w:eastAsia="宋体" w:cs="宋体"/>
                <w:b w:val="0"/>
                <w:i w:val="0"/>
                <w:color w:val="000000"/>
                <w:sz w:val="20"/>
              </w:rPr>
              <w:t xml:space="preserve">    2.当本表数据为空时，即本部门（单位）无相关资产。</w:t>
            </w:r>
          </w:p>
        </w:tc>
      </w:tr>
    </w:tbl>
    <w:p w14:paraId="5EBFA1EC">
      <w:pPr>
        <w:bidi w:val="0"/>
        <w:rPr>
          <w:rFonts w:hint="eastAsia"/>
        </w:rPr>
      </w:pPr>
    </w:p>
    <w:p w14:paraId="09D3B6F3">
      <w:pPr>
        <w:bidi w:val="0"/>
        <w:rPr>
          <w:rFonts w:hint="eastAsia"/>
        </w:rPr>
      </w:pPr>
    </w:p>
    <w:p w14:paraId="5E32F9B3">
      <w:pPr>
        <w:bidi w:val="0"/>
        <w:rPr>
          <w:rFonts w:hint="eastAsia"/>
        </w:rPr>
      </w:pPr>
    </w:p>
    <w:p w14:paraId="0B331161">
      <w:pPr>
        <w:bidi w:val="0"/>
        <w:rPr>
          <w:rFonts w:hint="eastAsia"/>
        </w:rPr>
      </w:pPr>
    </w:p>
    <w:p w14:paraId="0775FD73">
      <w:pPr>
        <w:bidi w:val="0"/>
        <w:rPr>
          <w:rFonts w:hint="eastAsia"/>
        </w:rPr>
      </w:pPr>
    </w:p>
    <w:p w14:paraId="687183C4">
      <w:pPr>
        <w:bidi w:val="0"/>
        <w:rPr>
          <w:rFonts w:hint="eastAsia"/>
        </w:rPr>
      </w:pPr>
    </w:p>
    <w:p w14:paraId="6DB21350">
      <w:pPr>
        <w:bidi w:val="0"/>
        <w:rPr>
          <w:rFonts w:hint="eastAsia"/>
        </w:rPr>
      </w:pPr>
    </w:p>
    <w:p w14:paraId="1208B4F4">
      <w:pPr>
        <w:bidi w:val="0"/>
        <w:rPr>
          <w:rFonts w:hint="eastAsia"/>
        </w:rPr>
      </w:pPr>
    </w:p>
    <w:p w14:paraId="4BA36148">
      <w:pPr>
        <w:bidi w:val="0"/>
        <w:rPr>
          <w:rFonts w:hint="eastAsia"/>
        </w:rPr>
      </w:pPr>
    </w:p>
    <w:p w14:paraId="6BB4BD35">
      <w:pPr>
        <w:bidi w:val="0"/>
        <w:rPr>
          <w:rFonts w:hint="eastAsia"/>
        </w:rPr>
      </w:pPr>
    </w:p>
    <w:p w14:paraId="1E28AB12">
      <w:pPr>
        <w:bidi w:val="0"/>
        <w:rPr>
          <w:rFonts w:hint="eastAsia"/>
        </w:rPr>
      </w:pPr>
    </w:p>
    <w:p w14:paraId="26FFBE07">
      <w:pPr>
        <w:bidi w:val="0"/>
        <w:rPr>
          <w:rFonts w:hint="eastAsia"/>
        </w:rPr>
      </w:pPr>
    </w:p>
    <w:p w14:paraId="1D60CE6A">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505F68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66428EED">
      <w:pPr>
        <w:ind w:firstLine="630"/>
        <w:jc w:val="left"/>
        <w:rPr>
          <w:rFonts w:hint="eastAsia" w:ascii="仿宋_GB2312" w:hAnsi="仿宋_GB2312" w:eastAsia="仿宋_GB2312"/>
          <w:sz w:val="30"/>
          <w:szCs w:val="30"/>
        </w:rPr>
      </w:pPr>
    </w:p>
    <w:p w14:paraId="6FC37D5A">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DF8AA2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2023年度收入总计8060.83万元，其中年初结转和结余217.58万元，比上年增加217.58万元</w:t>
      </w:r>
      <w:r>
        <w:rPr>
          <w:rFonts w:hint="eastAsia" w:ascii="仿宋_GB2312" w:hAnsi="仿宋_GB2312" w:eastAsia="仿宋_GB2312"/>
          <w:sz w:val="32"/>
          <w:szCs w:val="32"/>
          <w:lang w:eastAsia="zh-CN"/>
        </w:rPr>
        <w:t>，</w:t>
      </w:r>
      <w:r>
        <w:rPr>
          <w:rFonts w:hint="eastAsia" w:ascii="仿宋_GB2312" w:hAnsi="仿宋_GB2312" w:eastAsia="仿宋_GB2312"/>
          <w:color w:val="auto"/>
          <w:sz w:val="32"/>
          <w:szCs w:val="32"/>
          <w:highlight w:val="none"/>
        </w:rPr>
        <w:t>增长</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eastAsia="zh-CN"/>
        </w:rPr>
        <w:t>（</w:t>
      </w:r>
      <w:r>
        <w:rPr>
          <w:rFonts w:hint="eastAsia" w:ascii="仿宋_GB2312" w:hAnsi="仿宋_GB2312" w:eastAsia="仿宋_GB2312"/>
          <w:sz w:val="32"/>
          <w:szCs w:val="32"/>
          <w:highlight w:val="none"/>
          <w:lang w:val="en-US" w:eastAsia="zh-CN"/>
        </w:rPr>
        <w:t>上年年初结转结余收入为0</w:t>
      </w:r>
      <w:r>
        <w:rPr>
          <w:rFonts w:hint="eastAsia" w:ascii="仿宋_GB2312" w:hAnsi="仿宋_GB2312" w:eastAsia="仿宋_GB2312"/>
          <w:sz w:val="32"/>
          <w:szCs w:val="32"/>
          <w:highlight w:val="none"/>
          <w:lang w:eastAsia="zh-CN"/>
        </w:rPr>
        <w:t>）</w:t>
      </w:r>
      <w:r>
        <w:rPr>
          <w:rFonts w:hint="eastAsia" w:ascii="仿宋_GB2312" w:hAnsi="仿宋_GB2312" w:eastAsia="仿宋_GB2312"/>
          <w:sz w:val="32"/>
          <w:szCs w:val="32"/>
        </w:rPr>
        <w:t>；使用非财政拨款结余和专用结余0.00万元，与上年持平；本年收入合计7843.25万元，比上年增加2615.27万元</w:t>
      </w:r>
      <w:r>
        <w:rPr>
          <w:rFonts w:hint="eastAsia" w:ascii="仿宋_GB2312" w:hAnsi="仿宋_GB2312" w:eastAsia="仿宋_GB2312" w:cs="Times New Roman"/>
          <w:sz w:val="32"/>
          <w:szCs w:val="32"/>
        </w:rPr>
        <w:t>，增长50.02%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bookmarkStart w:id="0" w:name="OLE_LINK1"/>
      <w:r>
        <w:rPr>
          <w:rFonts w:hint="eastAsia" w:ascii="仿宋_GB2312" w:hAnsi="仿宋_GB2312" w:eastAsia="仿宋_GB2312"/>
          <w:sz w:val="32"/>
          <w:szCs w:val="32"/>
          <w:lang w:val="en-US" w:eastAsia="zh-CN"/>
        </w:rPr>
        <w:t>一是事业收入和单位其他收入资金纳入决算，二是</w:t>
      </w:r>
      <w:r>
        <w:rPr>
          <w:rFonts w:hint="eastAsia" w:ascii="仿宋_GB2312" w:hAnsi="仿宋_GB2312" w:eastAsia="仿宋_GB2312"/>
          <w:sz w:val="32"/>
          <w:szCs w:val="32"/>
        </w:rPr>
        <w:t>学生数增加以及生均公用经费标准提高，生均公用经费收入增加。</w:t>
      </w:r>
    </w:p>
    <w:bookmarkEnd w:id="0"/>
    <w:p w14:paraId="152D156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5604.32万元，占71.45%；事业收入490.65万元，占6.26%；经营收入0.00万元，占0.00%；上级补助收入0.00万元，占0.00%；附属单位上缴收入0.00万元，占0.00%；其他收入1748.28万元，占22.29%。  </w:t>
      </w:r>
    </w:p>
    <w:p w14:paraId="774F280E">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A43220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2023年度支出总计8060.83万元，其中本年支出合计7758.29万元，比上年增加2530.31万元</w:t>
      </w:r>
      <w:r>
        <w:rPr>
          <w:rFonts w:hint="eastAsia" w:ascii="仿宋_GB2312" w:hAnsi="仿宋_GB2312" w:eastAsia="仿宋_GB2312" w:cs="Times New Roman"/>
          <w:sz w:val="32"/>
          <w:szCs w:val="32"/>
        </w:rPr>
        <w:t>，增长48.40%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一是事业收入和单位其他收入资金安排的支出纳入决算，如高中课本费和初中课后延时费；二是</w:t>
      </w:r>
      <w:r>
        <w:rPr>
          <w:rFonts w:hint="eastAsia" w:ascii="仿宋_GB2312" w:hAnsi="仿宋_GB2312" w:eastAsia="仿宋_GB2312"/>
          <w:sz w:val="32"/>
          <w:szCs w:val="32"/>
        </w:rPr>
        <w:t>学生数增加以及生均公用经费标准提高，生均公用经费</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增加。结余分配0.00万元，与上年持平；年末结转和结余302.53万元，比上年增加302.53万元，</w:t>
      </w:r>
      <w:r>
        <w:rPr>
          <w:rFonts w:hint="eastAsia" w:ascii="仿宋_GB2312" w:hAnsi="仿宋_GB2312" w:eastAsia="仿宋_GB2312"/>
          <w:color w:val="auto"/>
          <w:sz w:val="32"/>
          <w:szCs w:val="32"/>
          <w:highlight w:val="none"/>
        </w:rPr>
        <w:t>增长</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val="en-US" w:eastAsia="zh-CN"/>
        </w:rPr>
        <w:t>（上年年末结转结余为0），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一是单位其他收入资金安排的外墙装修尚未完工，二是2023年秋季课后延时服务费未付需待学期结束后结算</w:t>
      </w:r>
      <w:r>
        <w:rPr>
          <w:rFonts w:hint="eastAsia" w:ascii="仿宋_GB2312" w:hAnsi="仿宋_GB2312" w:eastAsia="仿宋_GB2312"/>
          <w:sz w:val="32"/>
          <w:szCs w:val="32"/>
        </w:rPr>
        <w:t>。</w:t>
      </w:r>
    </w:p>
    <w:p w14:paraId="118FD17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本年支出的具体构成：基本支出5171.97万元，占66.66%；项目支出2586.32万元，占33.34%；经营支出0.00万元，占0.00%；上缴上级支出0.00万元，占0.00%；对附属单位补助支出0.00万元，占0.00%。</w:t>
      </w:r>
    </w:p>
    <w:p w14:paraId="591F2D71">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26E6FD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2023年度财政拨款本年支出年初预算数5589.48万元，决算数5604.32万元，完成年初预算的100.27%。其中：</w:t>
      </w:r>
    </w:p>
    <w:p w14:paraId="51E776F4">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w:t>
      </w:r>
      <w:bookmarkStart w:id="1" w:name="OLE_LINK3"/>
      <w:r>
        <w:rPr>
          <w:rFonts w:hint="eastAsia" w:ascii="仿宋_GB2312" w:hAnsi="仿宋_GB2312" w:eastAsia="仿宋_GB2312" w:cs="Times New Roman"/>
          <w:sz w:val="32"/>
          <w:szCs w:val="32"/>
        </w:rPr>
        <w:t>一般公共服务支出（类）</w:t>
      </w:r>
      <w:bookmarkEnd w:id="1"/>
      <w:r>
        <w:rPr>
          <w:rFonts w:hint="eastAsia" w:ascii="仿宋_GB2312" w:hAnsi="仿宋_GB2312" w:eastAsia="仿宋_GB2312" w:cs="Times New Roman"/>
          <w:sz w:val="32"/>
          <w:szCs w:val="32"/>
        </w:rPr>
        <w:t>年初预算数0.00万元，决算数483.34万元，预决算差异主要原因：</w:t>
      </w:r>
      <w:r>
        <w:rPr>
          <w:rFonts w:hint="eastAsia" w:ascii="仿宋_GB2312" w:hAnsi="仿宋_GB2312" w:eastAsia="仿宋_GB2312" w:cs="Times New Roman"/>
          <w:sz w:val="32"/>
          <w:szCs w:val="32"/>
          <w:lang w:val="en-US" w:eastAsia="zh-CN"/>
        </w:rPr>
        <w:t>年中追加的在职人员工资，科目使用有误</w:t>
      </w:r>
      <w:r>
        <w:rPr>
          <w:rFonts w:hint="eastAsia" w:ascii="仿宋_GB2312" w:hAnsi="仿宋_GB2312" w:eastAsia="仿宋_GB2312" w:cs="Times New Roman"/>
          <w:sz w:val="32"/>
          <w:szCs w:val="32"/>
        </w:rPr>
        <w:t>。</w:t>
      </w:r>
    </w:p>
    <w:p w14:paraId="7FB0116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w:t>
      </w:r>
      <w:bookmarkStart w:id="2" w:name="OLE_LINK2"/>
      <w:r>
        <w:rPr>
          <w:rFonts w:hint="eastAsia" w:ascii="仿宋_GB2312" w:hAnsi="仿宋_GB2312" w:eastAsia="仿宋_GB2312"/>
          <w:sz w:val="32"/>
          <w:szCs w:val="32"/>
        </w:rPr>
        <w:t>教育支出（类）</w:t>
      </w:r>
      <w:bookmarkEnd w:id="2"/>
      <w:r>
        <w:rPr>
          <w:rFonts w:hint="eastAsia" w:ascii="仿宋_GB2312" w:hAnsi="仿宋_GB2312" w:eastAsia="仿宋_GB2312"/>
          <w:sz w:val="32"/>
          <w:szCs w:val="32"/>
        </w:rPr>
        <w:t>年初预算数4125.78万元，决算数4499.14万元，完成年初预算的109.05%。预决算差异主要原因：一是202</w:t>
      </w:r>
      <w:r>
        <w:rPr>
          <w:rFonts w:ascii="仿宋_GB2312" w:hAnsi="仿宋_GB2312" w:eastAsia="仿宋_GB2312"/>
          <w:sz w:val="32"/>
          <w:szCs w:val="32"/>
        </w:rPr>
        <w:t>3</w:t>
      </w:r>
      <w:r>
        <w:rPr>
          <w:rFonts w:hint="eastAsia" w:ascii="仿宋_GB2312" w:hAnsi="仿宋_GB2312" w:eastAsia="仿宋_GB2312"/>
          <w:sz w:val="32"/>
          <w:szCs w:val="32"/>
        </w:rPr>
        <w:t>年学生数增加以及生均公用经费标准提标，2023年度生均公用经费支出增加。二是特岗老师工资年初预算在教体局，年中调整至本单位。三是追加了代课老师工资。</w:t>
      </w:r>
    </w:p>
    <w:p w14:paraId="10B7A33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）科学技术支出（类）年初预算数0.00万元，决算数6.60万元，预决算差异主要原因：</w:t>
      </w:r>
      <w:bookmarkStart w:id="3" w:name="OLE_LINK4"/>
      <w:r>
        <w:rPr>
          <w:rFonts w:hint="eastAsia" w:ascii="仿宋_GB2312" w:hAnsi="仿宋_GB2312" w:eastAsia="仿宋_GB2312"/>
          <w:sz w:val="32"/>
          <w:szCs w:val="32"/>
        </w:rPr>
        <w:t>年初未预算到该支出</w:t>
      </w:r>
      <w:bookmarkEnd w:id="3"/>
      <w:r>
        <w:rPr>
          <w:rFonts w:hint="eastAsia" w:ascii="仿宋_GB2312" w:hAnsi="仿宋_GB2312" w:eastAsia="仿宋_GB2312"/>
          <w:sz w:val="32"/>
          <w:szCs w:val="32"/>
        </w:rPr>
        <w:t>，属于后期追加的</w:t>
      </w:r>
      <w:r>
        <w:rPr>
          <w:rFonts w:hint="eastAsia" w:ascii="仿宋_GB2312" w:hAnsi="仿宋_GB2312" w:eastAsia="仿宋_GB2312"/>
          <w:sz w:val="32"/>
          <w:szCs w:val="32"/>
          <w:lang w:val="en-US" w:eastAsia="zh-CN"/>
        </w:rPr>
        <w:t>项目</w:t>
      </w:r>
      <w:r>
        <w:rPr>
          <w:rFonts w:hint="eastAsia" w:ascii="仿宋_GB2312" w:hAnsi="仿宋_GB2312" w:eastAsia="仿宋_GB2312"/>
          <w:sz w:val="32"/>
          <w:szCs w:val="32"/>
        </w:rPr>
        <w:t>支出。</w:t>
      </w:r>
    </w:p>
    <w:p w14:paraId="01807BF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）社会保障和就业支出（类）年初预算数872.03万元，决算数73.74万元，完成年初预算的8.46%。预决算差异主要原因：年初预算时科目分类有误，年中对该科目进行了调整，导致支出下降。</w:t>
      </w:r>
    </w:p>
    <w:p w14:paraId="47651D9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）卫生健康支出（类）年初预算数175.27万元，决算数175.27万元，完成年初预算的100.00%。</w:t>
      </w:r>
    </w:p>
    <w:p w14:paraId="0C8025A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）城乡社区支出（类）年初预算数0.00万元，决算数1.08万元，预决算差异主要原因：</w:t>
      </w:r>
      <w:r>
        <w:rPr>
          <w:rFonts w:hint="eastAsia" w:ascii="仿宋_GB2312" w:hAnsi="仿宋_GB2312" w:eastAsia="仿宋_GB2312"/>
          <w:sz w:val="32"/>
          <w:szCs w:val="32"/>
          <w:lang w:val="en-US" w:eastAsia="zh-CN"/>
        </w:rPr>
        <w:t>1万的数学新课题经费和800元征兵补助是年中追加指标，</w:t>
      </w:r>
      <w:r>
        <w:rPr>
          <w:rFonts w:hint="eastAsia" w:ascii="仿宋_GB2312" w:hAnsi="仿宋_GB2312" w:eastAsia="仿宋_GB2312"/>
          <w:sz w:val="32"/>
          <w:szCs w:val="32"/>
        </w:rPr>
        <w:t>年初未预算到该支出。</w:t>
      </w:r>
    </w:p>
    <w:p w14:paraId="7CB428B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）住房保障支出（类）年初预算数416.40万元，决算数365.15万元，完成年初预算的87.69%。预决算差异主要原因：正式在编教职工人数减少，住房保障支出减少。</w:t>
      </w:r>
    </w:p>
    <w:p w14:paraId="0C6BE022">
      <w:pPr>
        <w:ind w:firstLine="320" w:firstLineChars="1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C9469C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2023年度一般公共预算财政拨款基本支出5171.97万元，其中：</w:t>
      </w:r>
    </w:p>
    <w:p w14:paraId="21C8F5F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（一）工资福利支出4878.85万元，比上年增加145.62万元</w:t>
      </w:r>
      <w:r>
        <w:rPr>
          <w:rFonts w:hint="eastAsia" w:ascii="仿宋_GB2312" w:hAnsi="仿宋_GB2312" w:eastAsia="仿宋_GB2312" w:cs="Times New Roman"/>
          <w:sz w:val="32"/>
          <w:szCs w:val="32"/>
        </w:rPr>
        <w:t>，增长3.08%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2023年养老保险基数提标，财政配套增加</w:t>
      </w:r>
      <w:r>
        <w:rPr>
          <w:rFonts w:hint="eastAsia" w:ascii="仿宋_GB2312" w:hAnsi="仿宋_GB2312" w:eastAsia="仿宋_GB2312"/>
          <w:sz w:val="32"/>
          <w:szCs w:val="32"/>
        </w:rPr>
        <w:t>。</w:t>
      </w:r>
    </w:p>
    <w:p w14:paraId="0C6BB0A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（二）商品和服务支出254.41万元，比上年减少236.15万元，下降48.14%，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：2</w:t>
      </w:r>
      <w:r>
        <w:rPr>
          <w:rFonts w:ascii="仿宋_GB2312" w:hAnsi="仿宋_GB2312" w:eastAsia="仿宋_GB2312"/>
          <w:sz w:val="32"/>
          <w:szCs w:val="32"/>
        </w:rPr>
        <w:t>022</w:t>
      </w:r>
      <w:r>
        <w:rPr>
          <w:rFonts w:hint="eastAsia" w:ascii="仿宋_GB2312" w:hAnsi="仿宋_GB2312" w:eastAsia="仿宋_GB2312"/>
          <w:sz w:val="32"/>
          <w:szCs w:val="32"/>
        </w:rPr>
        <w:t>年基本支出的商品服务支出主要为生均公用经费，2</w:t>
      </w:r>
      <w:r>
        <w:rPr>
          <w:rFonts w:ascii="仿宋_GB2312" w:hAnsi="仿宋_GB2312" w:eastAsia="仿宋_GB2312"/>
          <w:sz w:val="32"/>
          <w:szCs w:val="32"/>
        </w:rPr>
        <w:t>3</w:t>
      </w:r>
      <w:r>
        <w:rPr>
          <w:rFonts w:hint="eastAsia" w:ascii="仿宋_GB2312" w:hAnsi="仿宋_GB2312" w:eastAsia="仿宋_GB2312"/>
          <w:sz w:val="32"/>
          <w:szCs w:val="32"/>
        </w:rPr>
        <w:t>年为响应上级对项目库管理要求，生均公用经费需要调整为保基本民生支出，故调整为了项目支出。</w:t>
      </w:r>
    </w:p>
    <w:p w14:paraId="790B315C">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（三）对个人和家庭补助支出9.93万元，比上年增加5.73万元</w:t>
      </w:r>
      <w:r>
        <w:rPr>
          <w:rFonts w:hint="eastAsia" w:ascii="仿宋_GB2312" w:hAnsi="仿宋_GB2312" w:eastAsia="仿宋_GB2312" w:cs="Times New Roman"/>
          <w:sz w:val="32"/>
          <w:szCs w:val="32"/>
        </w:rPr>
        <w:t>，增长136.79%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：增加了退休职工的生活补贴，</w:t>
      </w:r>
      <w:r>
        <w:rPr>
          <w:rFonts w:hint="eastAsia" w:ascii="仿宋_GB2312" w:hAnsi="仿宋_GB2312" w:eastAsia="仿宋_GB2312"/>
          <w:sz w:val="32"/>
          <w:szCs w:val="32"/>
          <w:lang w:val="en-US" w:eastAsia="zh-CN"/>
        </w:rPr>
        <w:t>1人死亡，死亡抚恤金增加，</w:t>
      </w:r>
      <w:r>
        <w:rPr>
          <w:rFonts w:hint="eastAsia" w:ascii="仿宋_GB2312" w:hAnsi="仿宋_GB2312" w:eastAsia="仿宋_GB2312"/>
          <w:sz w:val="32"/>
          <w:szCs w:val="32"/>
        </w:rPr>
        <w:t>所以对个人和家庭补助支出增加。</w:t>
      </w:r>
    </w:p>
    <w:p w14:paraId="1E614E3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（四）资本性支出28.79万元，比上年增加28.79万元，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采购55台电脑，空调，办公桌椅等</w:t>
      </w:r>
      <w:r>
        <w:rPr>
          <w:rFonts w:hint="eastAsia" w:ascii="仿宋_GB2312" w:hAnsi="仿宋_GB2312" w:eastAsia="仿宋_GB2312"/>
          <w:sz w:val="32"/>
          <w:szCs w:val="32"/>
        </w:rPr>
        <w:t>办公设备。</w:t>
      </w:r>
    </w:p>
    <w:p w14:paraId="2F01B774">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F4BAD6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2023年度财政拨款“三公”经费支出全年预算数1.54万元，决算数1.54万元，完成全年预算的100.00%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决算数比上年增加0.91万元，</w:t>
      </w:r>
      <w:r>
        <w:rPr>
          <w:rFonts w:hint="eastAsia" w:ascii="仿宋_GB2312" w:hAnsi="仿宋_GB2312" w:eastAsia="仿宋_GB2312" w:cs="Times New Roman"/>
          <w:sz w:val="32"/>
          <w:szCs w:val="32"/>
        </w:rPr>
        <w:t>增长146.22%，</w:t>
      </w:r>
      <w:r>
        <w:rPr>
          <w:rFonts w:hint="eastAsia" w:ascii="仿宋_GB2312" w:hAnsi="仿宋_GB2312" w:eastAsia="仿宋_GB2312"/>
          <w:sz w:val="32"/>
          <w:szCs w:val="32"/>
        </w:rPr>
        <w:t>其中：</w:t>
      </w:r>
    </w:p>
    <w:p w14:paraId="11562F3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：是本单位无因公出国（境）。决算数与上年持平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：本单位无因公出国（境）。全年安排因公出国（境）团组0个，累计0人次，主要是：本单位无因公出国（境）。</w:t>
      </w:r>
    </w:p>
    <w:p w14:paraId="7E02135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079E07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bookmarkStart w:id="4" w:name="OLE_LINK5"/>
      <w:r>
        <w:rPr>
          <w:rFonts w:hint="eastAsia" w:ascii="仿宋_GB2312" w:hAnsi="仿宋_GB2312" w:eastAsia="仿宋_GB2312"/>
          <w:sz w:val="32"/>
          <w:szCs w:val="32"/>
        </w:rPr>
        <w:t>本单位无公车</w:t>
      </w:r>
      <w:bookmarkEnd w:id="4"/>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：本单位无公车。全年使用财政拨款购置公务用车0辆。</w:t>
      </w:r>
    </w:p>
    <w:p w14:paraId="674C3EF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：本单位无公车。决算数与上年持平,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：本单位无公车。年末使用财政拨款负担费用的公务用车保有量0辆。</w:t>
      </w:r>
    </w:p>
    <w:p w14:paraId="6C439895">
      <w:pPr>
        <w:ind w:firstLine="640" w:firstLineChars="200"/>
        <w:jc w:val="left"/>
        <w:rPr>
          <w:rFonts w:ascii="仿宋_GB2312" w:hAnsi="仿宋_GB2312" w:eastAsia="仿宋_GB2312"/>
          <w:sz w:val="32"/>
          <w:szCs w:val="32"/>
          <w:highlight w:val="none"/>
        </w:rPr>
      </w:pPr>
      <w:r>
        <w:rPr>
          <w:rFonts w:hint="eastAsia" w:ascii="仿宋_GB2312" w:hAnsi="仿宋_GB2312" w:eastAsia="仿宋_GB2312"/>
          <w:sz w:val="32"/>
          <w:szCs w:val="32"/>
          <w:highlight w:val="none"/>
        </w:rPr>
        <w:t>（三）</w:t>
      </w:r>
      <w:bookmarkStart w:id="5" w:name="OLE_LINK6"/>
      <w:r>
        <w:rPr>
          <w:rFonts w:hint="eastAsia" w:ascii="仿宋_GB2312" w:hAnsi="仿宋_GB2312" w:eastAsia="仿宋_GB2312"/>
          <w:sz w:val="32"/>
          <w:szCs w:val="32"/>
          <w:highlight w:val="none"/>
        </w:rPr>
        <w:t>公务接待费</w:t>
      </w:r>
      <w:bookmarkEnd w:id="5"/>
      <w:r>
        <w:rPr>
          <w:rFonts w:hint="eastAsia" w:ascii="仿宋_GB2312" w:hAnsi="仿宋_GB2312" w:eastAsia="仿宋_GB2312"/>
          <w:sz w:val="32"/>
          <w:szCs w:val="32"/>
          <w:highlight w:val="none"/>
        </w:rPr>
        <w:t>全年预算数1.54万元，决算数1.54万元，完成全年预算的100.00%，</w:t>
      </w:r>
      <w:r>
        <w:rPr>
          <w:rFonts w:hint="eastAsia" w:ascii="仿宋_GB2312" w:hAnsi="仿宋_GB2312" w:eastAsia="仿宋_GB2312"/>
          <w:sz w:val="32"/>
          <w:szCs w:val="32"/>
          <w:highlight w:val="none"/>
          <w:lang w:eastAsia="zh-CN"/>
        </w:rPr>
        <w:t>主要原因</w:t>
      </w:r>
      <w:r>
        <w:rPr>
          <w:rFonts w:hint="eastAsia" w:ascii="仿宋_GB2312" w:hAnsi="仿宋_GB2312" w:eastAsia="仿宋_GB2312"/>
          <w:sz w:val="32"/>
          <w:szCs w:val="32"/>
          <w:highlight w:val="none"/>
        </w:rPr>
        <w:t>：精打细算，落实过紧日子要求。决算数比上年增加0.91万元,</w:t>
      </w:r>
      <w:r>
        <w:rPr>
          <w:rFonts w:hint="eastAsia" w:ascii="仿宋_GB2312" w:hAnsi="仿宋_GB2312" w:eastAsia="仿宋_GB2312" w:cs="Times New Roman"/>
          <w:sz w:val="32"/>
          <w:szCs w:val="32"/>
          <w:highlight w:val="none"/>
        </w:rPr>
        <w:t>增长146.22%，</w:t>
      </w:r>
      <w:r>
        <w:rPr>
          <w:rFonts w:hint="eastAsia" w:ascii="仿宋_GB2312" w:hAnsi="仿宋_GB2312" w:eastAsia="仿宋_GB2312"/>
          <w:sz w:val="32"/>
          <w:szCs w:val="32"/>
          <w:highlight w:val="none"/>
          <w:lang w:eastAsia="zh-CN"/>
        </w:rPr>
        <w:t>主要原因</w:t>
      </w: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val="en-US" w:eastAsia="zh-CN"/>
        </w:rPr>
        <w:t>2022年受疫情影响，公务接待有所减少</w:t>
      </w:r>
      <w:r>
        <w:rPr>
          <w:rFonts w:hint="eastAsia" w:ascii="仿宋_GB2312" w:hAnsi="仿宋_GB2312" w:eastAsia="仿宋_GB2312"/>
          <w:sz w:val="32"/>
          <w:szCs w:val="32"/>
          <w:highlight w:val="none"/>
        </w:rPr>
        <w:t>。全年国内公务接待22批，累计接待192人次，主要是：学校之间教师教育教学交流。</w:t>
      </w:r>
    </w:p>
    <w:p w14:paraId="3DDDBD23">
      <w:pPr>
        <w:ind w:firstLine="640" w:firstLineChars="200"/>
        <w:jc w:val="left"/>
        <w:outlineLvl w:val="1"/>
        <w:rPr>
          <w:rFonts w:hint="eastAsia" w:ascii="黑体" w:hAnsi="黑体" w:eastAsia="黑体"/>
          <w:sz w:val="32"/>
          <w:szCs w:val="32"/>
        </w:rPr>
      </w:pPr>
      <w:bookmarkStart w:id="7" w:name="_GoBack"/>
      <w:r>
        <w:rPr>
          <w:rFonts w:hint="eastAsia" w:ascii="仿宋_GB2312" w:hAnsi="仿宋_GB2312" w:eastAsia="仿宋_GB2312"/>
          <w:sz w:val="32"/>
          <w:szCs w:val="32"/>
        </w:rPr>
        <w:t>其中：外事接待费决算数0万元，</w:t>
      </w:r>
      <w:r>
        <w:rPr>
          <w:rFonts w:hint="eastAsia" w:ascii="仿宋_GB2312" w:hAnsi="仿宋_GB2312" w:eastAsia="仿宋_GB2312"/>
          <w:sz w:val="32"/>
          <w:szCs w:val="32"/>
          <w:lang w:val="en-US" w:eastAsia="zh-CN"/>
        </w:rPr>
        <w:t>与上年持平</w:t>
      </w:r>
      <w:r>
        <w:rPr>
          <w:rFonts w:hint="eastAsia" w:ascii="仿宋_GB2312" w:hAnsi="仿宋_GB2312" w:eastAsia="仿宋_GB2312"/>
          <w:color w:val="000000"/>
          <w:sz w:val="32"/>
          <w:szCs w:val="32"/>
        </w:rPr>
        <w:t>，主要原因：本</w:t>
      </w:r>
      <w:r>
        <w:rPr>
          <w:rFonts w:hint="eastAsia" w:ascii="仿宋_GB2312" w:hAnsi="仿宋_GB2312" w:eastAsia="仿宋_GB2312"/>
          <w:color w:val="000000"/>
          <w:sz w:val="32"/>
          <w:szCs w:val="32"/>
          <w:lang w:val="en-US" w:eastAsia="zh-CN"/>
        </w:rPr>
        <w:t>单位</w:t>
      </w:r>
      <w:r>
        <w:rPr>
          <w:rFonts w:hint="eastAsia" w:ascii="仿宋_GB2312" w:hAnsi="仿宋_GB2312" w:eastAsia="仿宋_GB2312"/>
          <w:color w:val="000000"/>
          <w:sz w:val="32"/>
          <w:szCs w:val="32"/>
        </w:rPr>
        <w:t>无外事接待。全年外事接待0批，累计接待0人次，主要是：本</w:t>
      </w:r>
      <w:r>
        <w:rPr>
          <w:rFonts w:hint="eastAsia" w:ascii="仿宋_GB2312" w:hAnsi="仿宋_GB2312" w:eastAsia="仿宋_GB2312"/>
          <w:color w:val="000000"/>
          <w:sz w:val="32"/>
          <w:szCs w:val="32"/>
          <w:lang w:val="en-US" w:eastAsia="zh-CN"/>
        </w:rPr>
        <w:t>单位</w:t>
      </w:r>
      <w:r>
        <w:rPr>
          <w:rFonts w:hint="eastAsia" w:ascii="仿宋_GB2312" w:hAnsi="仿宋_GB2312" w:eastAsia="仿宋_GB2312"/>
          <w:color w:val="000000"/>
          <w:sz w:val="32"/>
          <w:szCs w:val="32"/>
        </w:rPr>
        <w:t>无外事接待。</w:t>
      </w:r>
    </w:p>
    <w:bookmarkEnd w:id="7"/>
    <w:p w14:paraId="452BE0EA">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484E0FA">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：本单位不是行政单位或参照公务员法管理事业单位，无机关运行经费支出。</w:t>
      </w:r>
    </w:p>
    <w:p w14:paraId="21F8AEE3">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1678E0B">
      <w:pPr>
        <w:pStyle w:val="15"/>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2023年度政府采购支出总额127.94万元，其中：政府采购货物支出29.97万元、政府采购工程支出87.15万元、政府采购服务支出10.82万元。授予中小企业合同金额</w:t>
      </w:r>
      <w:r>
        <w:rPr>
          <w:rFonts w:hint="eastAsia" w:ascii="仿宋_GB2312" w:hAnsi="仿宋_GB2312" w:eastAsia="仿宋_GB2312"/>
          <w:kern w:val="2"/>
          <w:sz w:val="32"/>
          <w:szCs w:val="32"/>
          <w:lang w:val="en-US" w:eastAsia="zh-CN"/>
        </w:rPr>
        <w:t>127.94</w:t>
      </w:r>
      <w:r>
        <w:rPr>
          <w:rFonts w:hint="eastAsia" w:ascii="仿宋_GB2312" w:hAnsi="仿宋_GB2312" w:eastAsia="仿宋_GB2312"/>
          <w:kern w:val="2"/>
          <w:sz w:val="32"/>
          <w:szCs w:val="32"/>
        </w:rPr>
        <w:t>万元，占政府采购支出总额的</w:t>
      </w:r>
      <w:r>
        <w:rPr>
          <w:rFonts w:hint="eastAsia" w:ascii="仿宋_GB2312" w:hAnsi="仿宋_GB2312" w:eastAsia="仿宋_GB2312"/>
          <w:kern w:val="2"/>
          <w:sz w:val="32"/>
          <w:szCs w:val="32"/>
          <w:lang w:val="en-US" w:eastAsia="zh-CN"/>
        </w:rPr>
        <w:t>100</w:t>
      </w:r>
      <w:r>
        <w:rPr>
          <w:rFonts w:hint="eastAsia" w:ascii="仿宋_GB2312" w:hAnsi="仿宋_GB2312" w:eastAsia="仿宋_GB2312"/>
          <w:kern w:val="2"/>
          <w:sz w:val="32"/>
          <w:szCs w:val="32"/>
        </w:rPr>
        <w:t>%，其中：授予小微企业合同金额</w:t>
      </w:r>
      <w:r>
        <w:rPr>
          <w:rFonts w:hint="eastAsia" w:ascii="仿宋_GB2312" w:hAnsi="仿宋_GB2312" w:eastAsia="仿宋_GB2312"/>
          <w:kern w:val="2"/>
          <w:sz w:val="32"/>
          <w:szCs w:val="32"/>
          <w:lang w:val="en-US" w:eastAsia="zh-CN"/>
        </w:rPr>
        <w:t>127.94</w:t>
      </w:r>
      <w:r>
        <w:rPr>
          <w:rFonts w:hint="eastAsia" w:ascii="仿宋_GB2312" w:hAnsi="仿宋_GB2312" w:eastAsia="仿宋_GB2312"/>
          <w:kern w:val="2"/>
          <w:sz w:val="32"/>
          <w:szCs w:val="32"/>
        </w:rPr>
        <w:t>万元，占授予中小企业合同金额的</w:t>
      </w:r>
      <w:r>
        <w:rPr>
          <w:rFonts w:hint="eastAsia" w:ascii="仿宋_GB2312" w:hAnsi="仿宋_GB2312" w:eastAsia="仿宋_GB2312"/>
          <w:kern w:val="2"/>
          <w:sz w:val="32"/>
          <w:szCs w:val="32"/>
          <w:lang w:val="en-US" w:eastAsia="zh-CN"/>
        </w:rPr>
        <w:t>100</w:t>
      </w:r>
      <w:r>
        <w:rPr>
          <w:rFonts w:hint="eastAsia" w:ascii="仿宋_GB2312" w:hAnsi="仿宋_GB2312" w:eastAsia="仿宋_GB2312"/>
          <w:kern w:val="2"/>
          <w:sz w:val="32"/>
          <w:szCs w:val="32"/>
        </w:rPr>
        <w:t>%。</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99</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w:t>
      </w:r>
    </w:p>
    <w:p w14:paraId="43A9A630">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C499494">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D9B351B">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B5D581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96AE18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根据预算绩效管理要求，我</w:t>
      </w:r>
      <w:r>
        <w:rPr>
          <w:rFonts w:hint="eastAsia" w:ascii="仿宋_GB2312" w:hAnsi="仿宋_GB2312" w:eastAsia="仿宋_GB2312" w:cs="仿宋_GB2312"/>
          <w:kern w:val="0"/>
          <w:sz w:val="32"/>
          <w:szCs w:val="32"/>
          <w:highlight w:val="none"/>
          <w:lang w:val="en-US" w:eastAsia="zh-CN"/>
        </w:rPr>
        <w:t>单位</w:t>
      </w:r>
      <w:r>
        <w:rPr>
          <w:rFonts w:hint="eastAsia" w:ascii="仿宋_GB2312" w:hAnsi="仿宋_GB2312" w:eastAsia="仿宋_GB2312" w:cs="仿宋_GB2312"/>
          <w:kern w:val="0"/>
          <w:sz w:val="32"/>
          <w:szCs w:val="32"/>
          <w:highlight w:val="none"/>
        </w:rPr>
        <w:t>组织对纳入2023年度部门预算范围的二级项目</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个全面开展绩效自评，共涉及资金</w:t>
      </w:r>
      <w:r>
        <w:rPr>
          <w:rFonts w:hint="eastAsia" w:ascii="仿宋_GB2312" w:hAnsi="仿宋_GB2312" w:eastAsia="仿宋_GB2312" w:cs="仿宋_GB2312"/>
          <w:kern w:val="0"/>
          <w:sz w:val="32"/>
          <w:szCs w:val="32"/>
          <w:highlight w:val="none"/>
          <w:lang w:val="en-US" w:eastAsia="zh-CN"/>
        </w:rPr>
        <w:t>2023.217</w:t>
      </w:r>
      <w:r>
        <w:rPr>
          <w:rFonts w:hint="eastAsia" w:ascii="仿宋_GB2312" w:hAnsi="仿宋_GB2312" w:eastAsia="仿宋_GB2312" w:cs="仿宋_GB2312"/>
          <w:kern w:val="0"/>
          <w:sz w:val="32"/>
          <w:szCs w:val="32"/>
          <w:highlight w:val="none"/>
        </w:rPr>
        <w:t>万元，占项目支出总额的</w:t>
      </w:r>
      <w:r>
        <w:rPr>
          <w:rFonts w:hint="eastAsia" w:ascii="仿宋_GB2312" w:hAnsi="仿宋_GB2312" w:eastAsia="仿宋_GB2312" w:cs="仿宋_GB2312"/>
          <w:kern w:val="0"/>
          <w:sz w:val="32"/>
          <w:szCs w:val="32"/>
          <w:highlight w:val="none"/>
          <w:lang w:val="en-US" w:eastAsia="zh-CN"/>
        </w:rPr>
        <w:t>86</w:t>
      </w:r>
      <w:r>
        <w:rPr>
          <w:rFonts w:hint="eastAsia" w:ascii="仿宋_GB2312" w:hAnsi="仿宋_GB2312" w:eastAsia="仿宋_GB2312" w:cs="仿宋_GB2312"/>
          <w:kern w:val="0"/>
          <w:sz w:val="32"/>
          <w:szCs w:val="32"/>
          <w:highlight w:val="none"/>
        </w:rPr>
        <w:t>%。其中，</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个项目评价结果为“优”，</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个项目评价结果为“良”，</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个项目评价结果为“中”，</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 xml:space="preserve">个项目评价结果为“差”。     </w:t>
      </w:r>
    </w:p>
    <w:p w14:paraId="029CDC4C">
      <w:pPr>
        <w:autoSpaceDE w:val="0"/>
        <w:autoSpaceDN w:val="0"/>
        <w:adjustRightInd w:val="0"/>
        <w:spacing w:line="360" w:lineRule="auto"/>
        <w:ind w:firstLine="600"/>
        <w:jc w:val="left"/>
        <w:outlineLvl w:val="2"/>
        <w:rPr>
          <w:rFonts w:ascii="仿宋_GB2312" w:hAnsi="仿宋_GB2312" w:eastAsia="仿宋_GB2312" w:cs="仿宋_GB2312"/>
          <w:kern w:val="0"/>
          <w:sz w:val="32"/>
          <w:szCs w:val="32"/>
          <w:highlight w:val="none"/>
        </w:rPr>
      </w:pPr>
      <w:r>
        <w:rPr>
          <w:rFonts w:hint="eastAsia" w:ascii="仿宋_GB2312" w:hAnsi="仿宋_GB2312" w:eastAsia="仿宋_GB2312" w:cs="仿宋_GB2312"/>
          <w:b/>
          <w:bCs/>
          <w:kern w:val="0"/>
          <w:sz w:val="32"/>
          <w:szCs w:val="32"/>
          <w:highlight w:val="none"/>
        </w:rPr>
        <w:t>（二）</w:t>
      </w:r>
      <w:r>
        <w:rPr>
          <w:rFonts w:hint="eastAsia" w:ascii="仿宋_GB2312" w:hAnsi="仿宋_GB2312" w:eastAsia="仿宋_GB2312" w:cs="仿宋_GB2312"/>
          <w:b/>
          <w:bCs/>
          <w:kern w:val="0"/>
          <w:sz w:val="32"/>
          <w:szCs w:val="32"/>
          <w:highlight w:val="none"/>
          <w:lang w:val="en-US" w:eastAsia="zh-CN"/>
        </w:rPr>
        <w:t>单位</w:t>
      </w:r>
      <w:r>
        <w:rPr>
          <w:rFonts w:hint="eastAsia" w:ascii="仿宋_GB2312" w:hAnsi="仿宋_GB2312" w:eastAsia="仿宋_GB2312" w:cs="仿宋_GB2312"/>
          <w:b/>
          <w:bCs/>
          <w:kern w:val="0"/>
          <w:sz w:val="32"/>
          <w:szCs w:val="32"/>
          <w:highlight w:val="none"/>
        </w:rPr>
        <w:t>决算中项目绩效自评情况。</w:t>
      </w:r>
    </w:p>
    <w:p w14:paraId="3E1C5744">
      <w:pPr>
        <w:ind w:firstLine="63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本单位项目绩效自评表如下：</w:t>
      </w:r>
    </w:p>
    <w:p w14:paraId="631AD9A7">
      <w:pPr>
        <w:ind w:firstLine="630"/>
        <w:jc w:val="left"/>
        <w:rPr>
          <w:rFonts w:hint="eastAsia" w:ascii="仿宋_GB2312" w:hAnsi="仿宋_GB2312" w:eastAsia="仿宋_GB2312"/>
          <w:sz w:val="32"/>
          <w:szCs w:val="32"/>
        </w:rPr>
      </w:pPr>
    </w:p>
    <w:p w14:paraId="3FA02234">
      <w:pPr>
        <w:ind w:firstLine="630"/>
        <w:jc w:val="left"/>
        <w:rPr>
          <w:rFonts w:hint="eastAsia" w:ascii="仿宋_GB2312" w:hAnsi="仿宋_GB2312" w:eastAsia="仿宋_GB2312"/>
          <w:sz w:val="32"/>
          <w:szCs w:val="32"/>
        </w:rPr>
      </w:pPr>
    </w:p>
    <w:p w14:paraId="3CE3D137">
      <w:pPr>
        <w:ind w:firstLine="630"/>
        <w:jc w:val="left"/>
        <w:rPr>
          <w:rFonts w:hint="eastAsia" w:ascii="仿宋_GB2312" w:hAnsi="仿宋_GB2312" w:eastAsia="仿宋_GB2312"/>
          <w:sz w:val="32"/>
          <w:szCs w:val="32"/>
        </w:rPr>
      </w:pPr>
    </w:p>
    <w:p w14:paraId="7979836B">
      <w:pPr>
        <w:ind w:firstLine="630"/>
        <w:jc w:val="left"/>
        <w:rPr>
          <w:rFonts w:hint="eastAsia" w:ascii="仿宋_GB2312" w:hAnsi="仿宋_GB2312" w:eastAsia="仿宋_GB2312"/>
          <w:sz w:val="32"/>
          <w:szCs w:val="32"/>
        </w:rPr>
      </w:pPr>
    </w:p>
    <w:p w14:paraId="46276E3F">
      <w:pPr>
        <w:ind w:firstLine="630"/>
        <w:jc w:val="left"/>
        <w:rPr>
          <w:rFonts w:hint="eastAsia" w:ascii="仿宋_GB2312" w:hAnsi="仿宋_GB2312" w:eastAsia="仿宋_GB2312"/>
          <w:sz w:val="32"/>
          <w:szCs w:val="32"/>
        </w:rPr>
      </w:pPr>
    </w:p>
    <w:p w14:paraId="0E256972">
      <w:pPr>
        <w:ind w:firstLine="630"/>
        <w:jc w:val="left"/>
      </w:pPr>
      <w:r>
        <w:drawing>
          <wp:inline distT="0" distB="0" distL="114300" distR="114300">
            <wp:extent cx="5274310" cy="759269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4310" cy="7592695"/>
                    </a:xfrm>
                    <a:prstGeom prst="rect">
                      <a:avLst/>
                    </a:prstGeom>
                    <a:noFill/>
                    <a:ln>
                      <a:noFill/>
                    </a:ln>
                  </pic:spPr>
                </pic:pic>
              </a:graphicData>
            </a:graphic>
          </wp:inline>
        </w:drawing>
      </w:r>
    </w:p>
    <w:p w14:paraId="1D9B101F">
      <w:pPr>
        <w:ind w:firstLine="630"/>
        <w:jc w:val="left"/>
      </w:pPr>
    </w:p>
    <w:p w14:paraId="4655BAA7">
      <w:pPr>
        <w:ind w:firstLine="630"/>
        <w:jc w:val="left"/>
      </w:pPr>
    </w:p>
    <w:p w14:paraId="2CB72247">
      <w:pPr>
        <w:ind w:firstLine="630"/>
        <w:jc w:val="left"/>
      </w:pPr>
    </w:p>
    <w:p w14:paraId="449DCE4A">
      <w:pPr>
        <w:jc w:val="left"/>
      </w:pPr>
      <w:r>
        <w:drawing>
          <wp:inline distT="0" distB="0" distL="114300" distR="114300">
            <wp:extent cx="5268595" cy="8085455"/>
            <wp:effectExtent l="0" t="0" r="825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8595" cy="8085455"/>
                    </a:xfrm>
                    <a:prstGeom prst="rect">
                      <a:avLst/>
                    </a:prstGeom>
                    <a:noFill/>
                    <a:ln>
                      <a:noFill/>
                    </a:ln>
                  </pic:spPr>
                </pic:pic>
              </a:graphicData>
            </a:graphic>
          </wp:inline>
        </w:drawing>
      </w:r>
    </w:p>
    <w:p w14:paraId="5D8D26FA">
      <w:pPr>
        <w:jc w:val="left"/>
      </w:pPr>
    </w:p>
    <w:p w14:paraId="7E12A742">
      <w:pPr>
        <w:jc w:val="left"/>
      </w:pPr>
    </w:p>
    <w:p w14:paraId="399FD660">
      <w:pPr>
        <w:jc w:val="left"/>
      </w:pPr>
    </w:p>
    <w:p w14:paraId="6BB9EB65">
      <w:pPr>
        <w:jc w:val="left"/>
      </w:pPr>
      <w:r>
        <w:drawing>
          <wp:inline distT="0" distB="0" distL="114300" distR="114300">
            <wp:extent cx="5273040" cy="8235315"/>
            <wp:effectExtent l="0" t="0" r="3810"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73040" cy="8235315"/>
                    </a:xfrm>
                    <a:prstGeom prst="rect">
                      <a:avLst/>
                    </a:prstGeom>
                    <a:noFill/>
                    <a:ln>
                      <a:noFill/>
                    </a:ln>
                  </pic:spPr>
                </pic:pic>
              </a:graphicData>
            </a:graphic>
          </wp:inline>
        </w:drawing>
      </w:r>
    </w:p>
    <w:p w14:paraId="4A5D344D">
      <w:pPr>
        <w:jc w:val="left"/>
      </w:pPr>
    </w:p>
    <w:p w14:paraId="01E9F2BF">
      <w:pPr>
        <w:jc w:val="left"/>
      </w:pPr>
    </w:p>
    <w:p w14:paraId="1F8884F4">
      <w:pPr>
        <w:jc w:val="left"/>
        <w:rPr>
          <w:rFonts w:hint="eastAsia"/>
        </w:rPr>
      </w:pPr>
      <w:r>
        <w:drawing>
          <wp:inline distT="0" distB="0" distL="114300" distR="114300">
            <wp:extent cx="5269865" cy="7179945"/>
            <wp:effectExtent l="0" t="0" r="698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69865" cy="7179945"/>
                    </a:xfrm>
                    <a:prstGeom prst="rect">
                      <a:avLst/>
                    </a:prstGeom>
                    <a:noFill/>
                    <a:ln>
                      <a:noFill/>
                    </a:ln>
                  </pic:spPr>
                </pic:pic>
              </a:graphicData>
            </a:graphic>
          </wp:inline>
        </w:drawing>
      </w:r>
    </w:p>
    <w:p w14:paraId="7BBB823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30A0AF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8BE44AD">
      <w:pPr>
        <w:pStyle w:val="15"/>
        <w:spacing w:line="600" w:lineRule="atLeast"/>
        <w:ind w:firstLine="600"/>
        <w:rPr>
          <w:rFonts w:hint="eastAsia" w:ascii="仿宋_GB2312" w:hAnsi="仿宋_GB2312" w:eastAsia="仿宋_GB2312"/>
          <w:sz w:val="30"/>
          <w:szCs w:val="30"/>
        </w:rPr>
      </w:pPr>
    </w:p>
    <w:p w14:paraId="03689D5E">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0051DC82">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（一）财政拨款收入：</w:t>
      </w:r>
      <w:r>
        <w:rPr>
          <w:rFonts w:hint="eastAsia" w:ascii="仿宋_GB2312" w:hAnsi="仿宋_GB2312" w:eastAsia="仿宋_GB2312"/>
          <w:kern w:val="0"/>
          <w:sz w:val="32"/>
          <w:szCs w:val="32"/>
        </w:rPr>
        <w:t>指县级财政当年拨付的资金。</w:t>
      </w:r>
    </w:p>
    <w:p w14:paraId="4AEB63DB">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（二）事业收入：</w:t>
      </w:r>
      <w:r>
        <w:rPr>
          <w:rFonts w:hint="eastAsia" w:ascii="仿宋_GB2312" w:hAnsi="仿宋_GB2312" w:eastAsia="仿宋_GB2312"/>
          <w:kern w:val="0"/>
          <w:sz w:val="32"/>
          <w:szCs w:val="32"/>
        </w:rPr>
        <w:t>指事业单位开展专业业务活动及辅助活动取得的收入。</w:t>
      </w:r>
    </w:p>
    <w:p w14:paraId="7C23D81B">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（三）其他收入：</w:t>
      </w:r>
      <w:r>
        <w:rPr>
          <w:rFonts w:hint="eastAsia" w:ascii="仿宋_GB2312" w:hAnsi="仿宋_GB2312" w:eastAsia="仿宋_GB2312"/>
          <w:kern w:val="0"/>
          <w:sz w:val="32"/>
          <w:szCs w:val="32"/>
        </w:rPr>
        <w:t>指除财政拨款收入、上级补助收入、事业收入、事业单位经营收入、附属单位上缴收入等以外的各项收入。</w:t>
      </w:r>
    </w:p>
    <w:p w14:paraId="1F782DDF">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（四）年初结转和结余：</w:t>
      </w:r>
      <w:r>
        <w:rPr>
          <w:rFonts w:hint="eastAsia" w:ascii="仿宋_GB2312" w:hAnsi="仿宋_GB2312" w:eastAsia="仿宋_GB2312"/>
          <w:kern w:val="0"/>
          <w:sz w:val="32"/>
          <w:szCs w:val="32"/>
        </w:rPr>
        <w:t>填列202</w:t>
      </w:r>
      <w:r>
        <w:rPr>
          <w:rFonts w:ascii="仿宋_GB2312" w:hAnsi="仿宋_GB2312" w:eastAsia="仿宋_GB2312"/>
          <w:kern w:val="0"/>
          <w:sz w:val="32"/>
          <w:szCs w:val="32"/>
        </w:rPr>
        <w:t>2</w:t>
      </w:r>
      <w:r>
        <w:rPr>
          <w:rFonts w:hint="eastAsia" w:ascii="仿宋_GB2312" w:hAnsi="仿宋_GB2312" w:eastAsia="仿宋_GB2312"/>
          <w:kern w:val="0"/>
          <w:sz w:val="32"/>
          <w:szCs w:val="32"/>
        </w:rPr>
        <w:t>年全部结转和结余的资金数，包括当年结转结余资金和历年滚存结转结余资金。</w:t>
      </w:r>
    </w:p>
    <w:p w14:paraId="4D4C8BBB">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39B0FAEC">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（一）基本支出：</w:t>
      </w:r>
      <w:r>
        <w:rPr>
          <w:rFonts w:hint="eastAsia" w:ascii="仿宋_GB2312" w:hAnsi="仿宋_GB2312" w:eastAsia="仿宋_GB2312"/>
          <w:kern w:val="0"/>
          <w:sz w:val="32"/>
          <w:szCs w:val="32"/>
        </w:rPr>
        <w:t>指为保障机构正常运转、完成日常工作任务而发生的人员支出和公用支出。</w:t>
      </w:r>
    </w:p>
    <w:p w14:paraId="06763828">
      <w:pPr>
        <w:spacing w:line="570" w:lineRule="exact"/>
        <w:ind w:firstLine="640" w:firstLineChars="200"/>
        <w:rPr>
          <w:rFonts w:ascii="仿宋_GB2312" w:hAnsi="仿宋_GB2312" w:eastAsia="仿宋_GB2312"/>
          <w:kern w:val="0"/>
          <w:sz w:val="32"/>
          <w:szCs w:val="32"/>
        </w:rPr>
      </w:pPr>
      <w:r>
        <w:rPr>
          <w:rFonts w:hint="eastAsia" w:ascii="楷体_GB2312" w:hAnsi="仿宋_GB2312" w:eastAsia="楷体_GB2312"/>
          <w:kern w:val="0"/>
          <w:sz w:val="32"/>
          <w:szCs w:val="32"/>
        </w:rPr>
        <w:t>（二）项目支出：</w:t>
      </w:r>
      <w:r>
        <w:rPr>
          <w:rFonts w:hint="eastAsia" w:ascii="仿宋_GB2312" w:hAnsi="仿宋_GB2312" w:eastAsia="仿宋_GB2312"/>
          <w:kern w:val="0"/>
          <w:sz w:val="32"/>
          <w:szCs w:val="32"/>
        </w:rPr>
        <w:t>指在基本支出之外为完成特定行政任务或事业发展目标所发生的支出。</w:t>
      </w:r>
    </w:p>
    <w:p w14:paraId="3F41F98B">
      <w:pPr>
        <w:spacing w:line="560" w:lineRule="exact"/>
        <w:ind w:firstLine="600"/>
        <w:rPr>
          <w:rFonts w:hint="eastAsia" w:ascii="仿宋" w:hAnsi="仿宋" w:eastAsia="仿宋" w:cs="仿宋"/>
          <w:sz w:val="32"/>
          <w:szCs w:val="32"/>
        </w:rPr>
      </w:pPr>
      <w:r>
        <w:rPr>
          <w:rFonts w:hint="eastAsia" w:ascii="楷体_GB2312" w:hAnsi="仿宋_GB2312" w:eastAsia="楷体_GB2312"/>
          <w:kern w:val="0"/>
          <w:sz w:val="32"/>
          <w:szCs w:val="32"/>
        </w:rPr>
        <w:t>（三）2050203初中教育：</w:t>
      </w:r>
      <w:r>
        <w:rPr>
          <w:rFonts w:hint="eastAsia" w:ascii="仿宋" w:hAnsi="仿宋" w:eastAsia="仿宋" w:cs="仿宋"/>
          <w:sz w:val="32"/>
          <w:szCs w:val="32"/>
        </w:rPr>
        <w:t>反映各部门举办的初中教育支出。政府各部门对社会组织等举办的小学的资助，如捐赠、补贴等，也在本科目中反映。</w:t>
      </w:r>
    </w:p>
    <w:p w14:paraId="6CB3BDD6">
      <w:pPr>
        <w:spacing w:line="560" w:lineRule="exact"/>
        <w:ind w:firstLine="600"/>
        <w:rPr>
          <w:rFonts w:hint="eastAsia" w:ascii="仿宋" w:hAnsi="仿宋" w:eastAsia="仿宋" w:cs="仿宋"/>
          <w:sz w:val="32"/>
          <w:szCs w:val="32"/>
        </w:rPr>
      </w:pPr>
      <w:r>
        <w:rPr>
          <w:rFonts w:hint="eastAsia" w:ascii="楷体_GB2312" w:hAnsi="仿宋_GB2312" w:eastAsia="楷体_GB2312"/>
          <w:kern w:val="0"/>
          <w:sz w:val="32"/>
          <w:szCs w:val="32"/>
        </w:rPr>
        <w:t>（四）2</w:t>
      </w:r>
      <w:r>
        <w:rPr>
          <w:rFonts w:ascii="楷体_GB2312" w:hAnsi="仿宋_GB2312" w:eastAsia="楷体_GB2312"/>
          <w:kern w:val="0"/>
          <w:sz w:val="32"/>
          <w:szCs w:val="32"/>
        </w:rPr>
        <w:t>050204</w:t>
      </w:r>
      <w:r>
        <w:rPr>
          <w:rFonts w:hint="eastAsia" w:ascii="楷体_GB2312" w:hAnsi="仿宋_GB2312" w:eastAsia="楷体_GB2312"/>
          <w:kern w:val="0"/>
          <w:sz w:val="32"/>
          <w:szCs w:val="32"/>
        </w:rPr>
        <w:t>高中教育：</w:t>
      </w:r>
      <w:r>
        <w:rPr>
          <w:rFonts w:hint="eastAsia" w:ascii="仿宋" w:hAnsi="仿宋" w:eastAsia="仿宋" w:cs="仿宋"/>
          <w:sz w:val="32"/>
          <w:szCs w:val="32"/>
        </w:rPr>
        <w:t>映各部门举办的高中教育支出。政府各部门对社会组织等举办的小学的资助，如捐赠、补贴等，也在本科目中反映。</w:t>
      </w:r>
    </w:p>
    <w:p w14:paraId="1040B7EC">
      <w:pPr>
        <w:spacing w:line="560" w:lineRule="exact"/>
        <w:ind w:firstLine="600"/>
        <w:rPr>
          <w:rFonts w:ascii="仿宋" w:hAnsi="仿宋" w:eastAsia="仿宋" w:cs="仿宋"/>
          <w:sz w:val="32"/>
          <w:szCs w:val="32"/>
        </w:rPr>
      </w:pPr>
      <w:r>
        <w:rPr>
          <w:rFonts w:hint="eastAsia" w:ascii="楷体_GB2312" w:hAnsi="仿宋_GB2312" w:eastAsia="楷体_GB2312"/>
          <w:kern w:val="0"/>
          <w:sz w:val="32"/>
          <w:szCs w:val="32"/>
        </w:rPr>
        <w:t>（五）2080150事业运行：</w:t>
      </w:r>
      <w:r>
        <w:rPr>
          <w:rFonts w:hint="eastAsia" w:ascii="仿宋" w:hAnsi="仿宋" w:eastAsia="仿宋" w:cs="仿宋"/>
          <w:sz w:val="32"/>
          <w:szCs w:val="32"/>
        </w:rPr>
        <w:t>反映事业单位的基本支出，不包括行政单位（包括实行公务员管理的事业单位）后勤服务中心、医务室等附属事业单位。</w:t>
      </w:r>
    </w:p>
    <w:p w14:paraId="7C32550B">
      <w:pPr>
        <w:ind w:firstLine="600"/>
        <w:rPr>
          <w:rFonts w:ascii="仿宋" w:hAnsi="仿宋" w:eastAsia="仿宋" w:cs="仿宋"/>
          <w:sz w:val="32"/>
          <w:szCs w:val="32"/>
        </w:rPr>
      </w:pPr>
      <w:r>
        <w:rPr>
          <w:rFonts w:hint="eastAsia" w:ascii="楷体_GB2312" w:hAnsi="仿宋_GB2312" w:eastAsia="楷体_GB2312"/>
          <w:kern w:val="0"/>
          <w:sz w:val="32"/>
          <w:szCs w:val="32"/>
        </w:rPr>
        <w:t>（六）2080505机关事业单位基本养老保险缴费支出：</w:t>
      </w:r>
      <w:r>
        <w:rPr>
          <w:rFonts w:hint="eastAsia" w:ascii="仿宋" w:hAnsi="仿宋" w:eastAsia="仿宋" w:cs="仿宋"/>
          <w:sz w:val="32"/>
          <w:szCs w:val="32"/>
        </w:rPr>
        <w:t>反映机关事业单位实施养老保险制度由单位缴纳的基本养老保险費支出。</w:t>
      </w:r>
    </w:p>
    <w:p w14:paraId="07FA4342">
      <w:pPr>
        <w:ind w:firstLine="600"/>
        <w:rPr>
          <w:rFonts w:ascii="仿宋" w:hAnsi="仿宋" w:eastAsia="仿宋" w:cs="仿宋"/>
          <w:sz w:val="32"/>
          <w:szCs w:val="32"/>
        </w:rPr>
      </w:pPr>
      <w:r>
        <w:rPr>
          <w:rFonts w:hint="eastAsia" w:ascii="楷体_GB2312" w:hAnsi="仿宋_GB2312" w:eastAsia="楷体_GB2312"/>
          <w:kern w:val="0"/>
          <w:sz w:val="32"/>
          <w:szCs w:val="32"/>
        </w:rPr>
        <w:t>（</w:t>
      </w:r>
      <w:bookmarkStart w:id="6" w:name="OLE_LINK21"/>
      <w:r>
        <w:rPr>
          <w:rFonts w:hint="eastAsia" w:ascii="楷体_GB2312" w:hAnsi="仿宋_GB2312" w:eastAsia="楷体_GB2312"/>
          <w:kern w:val="0"/>
          <w:sz w:val="32"/>
          <w:szCs w:val="32"/>
        </w:rPr>
        <w:t>六</w:t>
      </w:r>
      <w:bookmarkEnd w:id="6"/>
      <w:r>
        <w:rPr>
          <w:rFonts w:hint="eastAsia" w:ascii="楷体_GB2312" w:hAnsi="仿宋_GB2312" w:eastAsia="楷体_GB2312"/>
          <w:kern w:val="0"/>
          <w:sz w:val="32"/>
          <w:szCs w:val="32"/>
        </w:rPr>
        <w:t>）2080506机关事业单位职业年金缴费支出：</w:t>
      </w:r>
      <w:r>
        <w:rPr>
          <w:rFonts w:hint="eastAsia" w:ascii="仿宋" w:hAnsi="仿宋" w:eastAsia="仿宋" w:cs="仿宋"/>
          <w:sz w:val="32"/>
          <w:szCs w:val="32"/>
        </w:rPr>
        <w:t>反映机关事业单位实施养老保险制度由单位实际缴纳的职业年金支岀。</w:t>
      </w:r>
    </w:p>
    <w:p w14:paraId="4475985A">
      <w:pPr>
        <w:ind w:firstLine="600"/>
        <w:rPr>
          <w:rFonts w:ascii="仿宋" w:hAnsi="仿宋" w:eastAsia="仿宋" w:cs="仿宋"/>
          <w:sz w:val="32"/>
          <w:szCs w:val="32"/>
        </w:rPr>
      </w:pPr>
      <w:r>
        <w:rPr>
          <w:rFonts w:hint="eastAsia" w:ascii="楷体_GB2312" w:hAnsi="仿宋_GB2312" w:eastAsia="楷体_GB2312"/>
          <w:kern w:val="0"/>
          <w:sz w:val="32"/>
          <w:szCs w:val="32"/>
        </w:rPr>
        <w:t>（八）2080801死亡抚恤：</w:t>
      </w:r>
      <w:r>
        <w:rPr>
          <w:rFonts w:hint="eastAsia" w:ascii="仿宋" w:hAnsi="仿宋" w:eastAsia="仿宋" w:cs="仿宋"/>
          <w:sz w:val="32"/>
          <w:szCs w:val="32"/>
        </w:rPr>
        <w:t>反映按规定用于烈士和牺牲、病故人员家属的一次性和定期抚恤金、丧葬补助费以及烈士褒扬金。</w:t>
      </w:r>
    </w:p>
    <w:p w14:paraId="7235CA0E">
      <w:pPr>
        <w:ind w:firstLine="600"/>
        <w:rPr>
          <w:rFonts w:ascii="仿宋" w:hAnsi="仿宋" w:eastAsia="仿宋" w:cs="仿宋"/>
          <w:sz w:val="32"/>
          <w:szCs w:val="32"/>
        </w:rPr>
      </w:pPr>
      <w:r>
        <w:rPr>
          <w:rFonts w:hint="eastAsia" w:ascii="楷体_GB2312" w:hAnsi="仿宋_GB2312" w:eastAsia="楷体_GB2312"/>
          <w:kern w:val="0"/>
          <w:sz w:val="32"/>
          <w:szCs w:val="32"/>
        </w:rPr>
        <w:t>（九）2101102事业单位医疗：</w:t>
      </w:r>
      <w:r>
        <w:rPr>
          <w:rFonts w:hint="eastAsia" w:ascii="仿宋" w:hAnsi="仿宋" w:eastAsia="仿宋" w:cs="仿宋"/>
          <w:sz w:val="32"/>
          <w:szCs w:val="32"/>
        </w:rPr>
        <w:t>反映财政部门安排的事业单位基本医疗保险缴费经費，未参 加医疗保险的事业单位的公费医疗经费，按国家规定享受离休 人员待遇的医疗经费。</w:t>
      </w:r>
    </w:p>
    <w:p w14:paraId="73B6AC35">
      <w:pPr>
        <w:ind w:firstLine="600"/>
        <w:rPr>
          <w:rFonts w:ascii="仿宋_GB2312" w:hAnsi="仿宋_GB2312" w:eastAsia="仿宋_GB2312"/>
          <w:kern w:val="0"/>
          <w:sz w:val="32"/>
          <w:szCs w:val="32"/>
        </w:rPr>
      </w:pPr>
      <w:r>
        <w:rPr>
          <w:rFonts w:hint="eastAsia" w:ascii="楷体_GB2312" w:hAnsi="仿宋_GB2312" w:eastAsia="楷体_GB2312"/>
          <w:kern w:val="0"/>
          <w:sz w:val="32"/>
          <w:szCs w:val="32"/>
        </w:rPr>
        <w:t>（</w:t>
      </w:r>
      <w:r>
        <w:rPr>
          <w:rFonts w:hint="eastAsia" w:ascii="楷体_GB2312" w:hAnsi="仿宋_GB2312" w:eastAsia="楷体_GB2312"/>
          <w:kern w:val="0"/>
          <w:sz w:val="32"/>
          <w:szCs w:val="32"/>
          <w:lang w:val="en-US" w:eastAsia="zh-CN"/>
        </w:rPr>
        <w:t>十</w:t>
      </w:r>
      <w:r>
        <w:rPr>
          <w:rFonts w:hint="eastAsia" w:ascii="楷体_GB2312" w:hAnsi="仿宋_GB2312" w:eastAsia="楷体_GB2312"/>
          <w:kern w:val="0"/>
          <w:sz w:val="32"/>
          <w:szCs w:val="32"/>
        </w:rPr>
        <w:t>）2210201住房公积金：</w:t>
      </w:r>
      <w:r>
        <w:rPr>
          <w:rFonts w:hint="eastAsia" w:ascii="仿宋_GB2312" w:hAnsi="仿宋_GB2312" w:eastAsia="仿宋_GB2312"/>
          <w:kern w:val="0"/>
          <w:sz w:val="32"/>
          <w:szCs w:val="32"/>
        </w:rPr>
        <w:t>反应行政事业单位按人力资源和社会保障部、财政部规定的基本工资和津贴补贴以及规定比例为职工缴纳的住房公积金。</w:t>
      </w:r>
    </w:p>
    <w:p w14:paraId="245EAD7A">
      <w:pPr>
        <w:numPr>
          <w:ilvl w:val="0"/>
          <w:numId w:val="1"/>
        </w:numPr>
        <w:ind w:firstLine="600"/>
        <w:rPr>
          <w:rFonts w:ascii="黑体" w:hAnsi="黑体" w:eastAsia="黑体"/>
          <w:sz w:val="32"/>
          <w:szCs w:val="32"/>
        </w:rPr>
      </w:pPr>
      <w:r>
        <w:rPr>
          <w:rFonts w:hint="eastAsia" w:ascii="黑体" w:hAnsi="黑体" w:eastAsia="黑体"/>
          <w:sz w:val="32"/>
          <w:szCs w:val="32"/>
        </w:rPr>
        <w:t>相关专业名词</w:t>
      </w:r>
    </w:p>
    <w:p w14:paraId="6059A0D0">
      <w:pPr>
        <w:ind w:firstLine="643" w:firstLineChars="2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9FBD86A">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8BC56EF"/>
    <w:p w14:paraId="0867C99F">
      <w:pPr>
        <w:bidi w:val="0"/>
        <w:rPr>
          <w:rFonts w:hint="eastAsia"/>
        </w:rPr>
      </w:pPr>
    </w:p>
    <w:p w14:paraId="3CE8E953">
      <w:pPr>
        <w:bidi w:val="0"/>
        <w:rPr>
          <w:rFonts w:hint="eastAsia"/>
        </w:rPr>
      </w:pPr>
    </w:p>
    <w:p w14:paraId="07B26B33">
      <w:pPr>
        <w:bidi w:val="0"/>
        <w:rPr>
          <w:rFonts w:hint="eastAsia"/>
        </w:rPr>
      </w:pPr>
    </w:p>
    <w:p w14:paraId="047F001C">
      <w:pPr>
        <w:bidi w:val="0"/>
        <w:rPr>
          <w:rFonts w:hint="eastAsia"/>
        </w:rPr>
      </w:pPr>
    </w:p>
    <w:p w14:paraId="12862779">
      <w:pPr>
        <w:bidi w:val="0"/>
        <w:rPr>
          <w:rFonts w:hint="eastAsia"/>
        </w:rPr>
      </w:pPr>
    </w:p>
    <w:p w14:paraId="07ED93DC">
      <w:pPr>
        <w:bidi w:val="0"/>
        <w:rPr>
          <w:rFonts w:hint="eastAsia"/>
        </w:rPr>
      </w:pPr>
    </w:p>
    <w:p w14:paraId="5B9BD472">
      <w:pPr>
        <w:bidi w:val="0"/>
        <w:rPr>
          <w:rFonts w:hint="eastAsia"/>
        </w:rPr>
      </w:pPr>
    </w:p>
    <w:p w14:paraId="234D3BD3">
      <w:pPr>
        <w:bidi w:val="0"/>
        <w:rPr>
          <w:rFonts w:hint="eastAsia"/>
        </w:rPr>
      </w:pPr>
    </w:p>
    <w:p w14:paraId="529AECE6">
      <w:pPr>
        <w:bidi w:val="0"/>
        <w:rPr>
          <w:rFonts w:hint="eastAsia"/>
        </w:rPr>
      </w:pPr>
    </w:p>
    <w:p w14:paraId="46D182BD">
      <w:pPr>
        <w:bidi w:val="0"/>
        <w:rPr>
          <w:rFonts w:hint="eastAsia"/>
        </w:rPr>
      </w:pPr>
    </w:p>
    <w:p w14:paraId="2EA7C6B4">
      <w:pPr>
        <w:bidi w:val="0"/>
        <w:rPr>
          <w:rFonts w:hint="eastAsia"/>
        </w:rPr>
      </w:pPr>
    </w:p>
    <w:p w14:paraId="59B09D59">
      <w:pPr>
        <w:bidi w:val="0"/>
        <w:rPr>
          <w:rFonts w:hint="eastAsia"/>
        </w:rPr>
      </w:pPr>
    </w:p>
    <w:p w14:paraId="120C5F43">
      <w:pPr>
        <w:bidi w:val="0"/>
        <w:rPr>
          <w:rFonts w:hint="eastAsia"/>
        </w:rPr>
      </w:pPr>
    </w:p>
    <w:p w14:paraId="4283F91F">
      <w:pPr>
        <w:bidi w:val="0"/>
        <w:rPr>
          <w:rFonts w:hint="eastAsia"/>
        </w:rPr>
      </w:pPr>
    </w:p>
    <w:p w14:paraId="6806BFB1">
      <w:pPr>
        <w:bidi w:val="0"/>
        <w:rPr>
          <w:rFonts w:hint="eastAsia"/>
        </w:rPr>
      </w:pPr>
    </w:p>
    <w:p w14:paraId="4CE55AA2">
      <w:pPr>
        <w:bidi w:val="0"/>
        <w:rPr>
          <w:rFonts w:hint="eastAsia"/>
        </w:rPr>
      </w:pPr>
    </w:p>
    <w:p w14:paraId="60982024">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FC068">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E36C3F">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EE36C3F">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436368"/>
    <w:multiLevelType w:val="singleLevel"/>
    <w:tmpl w:val="C243636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NDVjZjY0MTIyZGZjNDg2NTg5MjdmMzJjOWU5NzQifQ=="/>
  </w:docVars>
  <w:rsids>
    <w:rsidRoot w:val="00000000"/>
    <w:rsid w:val="019A476D"/>
    <w:rsid w:val="023B6BC5"/>
    <w:rsid w:val="0241242E"/>
    <w:rsid w:val="02437F1A"/>
    <w:rsid w:val="02A429BD"/>
    <w:rsid w:val="03E84656"/>
    <w:rsid w:val="03E868D9"/>
    <w:rsid w:val="07B37EDF"/>
    <w:rsid w:val="0CC568AE"/>
    <w:rsid w:val="0DF2282E"/>
    <w:rsid w:val="12404300"/>
    <w:rsid w:val="16832BBD"/>
    <w:rsid w:val="18D86429"/>
    <w:rsid w:val="1B0E11E0"/>
    <w:rsid w:val="1F9116BA"/>
    <w:rsid w:val="24774A18"/>
    <w:rsid w:val="297D524A"/>
    <w:rsid w:val="2E7035CF"/>
    <w:rsid w:val="2EF92BC2"/>
    <w:rsid w:val="30A62826"/>
    <w:rsid w:val="33122EA7"/>
    <w:rsid w:val="33B406D9"/>
    <w:rsid w:val="389F4BF4"/>
    <w:rsid w:val="3FE1636F"/>
    <w:rsid w:val="460073CA"/>
    <w:rsid w:val="46B362F7"/>
    <w:rsid w:val="47264D1B"/>
    <w:rsid w:val="47C702AC"/>
    <w:rsid w:val="49F64912"/>
    <w:rsid w:val="4C883D82"/>
    <w:rsid w:val="4EFB094E"/>
    <w:rsid w:val="51FE2E97"/>
    <w:rsid w:val="53D9690E"/>
    <w:rsid w:val="5698210F"/>
    <w:rsid w:val="58354C11"/>
    <w:rsid w:val="5A1446B4"/>
    <w:rsid w:val="5D7A384D"/>
    <w:rsid w:val="5DC7379C"/>
    <w:rsid w:val="5F801283"/>
    <w:rsid w:val="5FC37429"/>
    <w:rsid w:val="5FC80318"/>
    <w:rsid w:val="5FD56E87"/>
    <w:rsid w:val="61204131"/>
    <w:rsid w:val="61D75138"/>
    <w:rsid w:val="694A2693"/>
    <w:rsid w:val="6A815C41"/>
    <w:rsid w:val="6DCE5641"/>
    <w:rsid w:val="70FF1FB5"/>
    <w:rsid w:val="74716D26"/>
    <w:rsid w:val="74786307"/>
    <w:rsid w:val="7C246D74"/>
    <w:rsid w:val="7D99614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30</Pages>
  <Words>9025</Words>
  <Characters>11755</Characters>
  <Lines>119</Lines>
  <Paragraphs>33</Paragraphs>
  <TotalTime>1</TotalTime>
  <ScaleCrop>false</ScaleCrop>
  <LinksUpToDate>false</LinksUpToDate>
  <CharactersWithSpaces>12165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Lenovo</dc:creator>
  <cp:lastModifiedBy>FfourthMasster</cp:lastModifiedBy>
  <cp:lastPrinted>2024-05-22T07:51:00Z</cp:lastPrinted>
  <dcterms:modified xsi:type="dcterms:W3CDTF">2024-09-24T08:40:21Z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93D216F91ADE491592D23DE6B18A0A65_13</vt:lpwstr>
  </property>
</Properties>
</file>