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B60C">
      <w:pPr>
        <w:pStyle w:val="2"/>
        <w:ind w:left="0" w:leftChars="0" w:firstLine="0" w:firstLineChars="0"/>
        <w:rPr>
          <w:rFonts w:hint="eastAsia" w:ascii="仿宋_GB2312" w:eastAsia="仿宋_GB2312"/>
          <w:spacing w:val="-4"/>
          <w:sz w:val="32"/>
          <w:szCs w:val="32"/>
        </w:rPr>
      </w:pPr>
    </w:p>
    <w:p w14:paraId="0F91B5D1">
      <w:pPr>
        <w:pStyle w:val="2"/>
        <w:ind w:left="0" w:leftChars="0" w:firstLine="0" w:firstLineChars="0"/>
        <w:rPr>
          <w:rFonts w:hint="eastAsia" w:ascii="仿宋_GB2312" w:eastAsia="仿宋_GB2312"/>
          <w:spacing w:val="-4"/>
          <w:sz w:val="32"/>
          <w:szCs w:val="32"/>
        </w:rPr>
      </w:pPr>
    </w:p>
    <w:p w14:paraId="0788B816">
      <w:pPr>
        <w:pStyle w:val="2"/>
        <w:ind w:left="0" w:leftChars="0" w:firstLine="0" w:firstLineChars="0"/>
        <w:rPr>
          <w:rFonts w:hint="eastAsia" w:ascii="仿宋_GB2312" w:eastAsia="仿宋_GB2312"/>
          <w:spacing w:val="-4"/>
          <w:sz w:val="32"/>
          <w:szCs w:val="32"/>
        </w:rPr>
      </w:pPr>
    </w:p>
    <w:p w14:paraId="38905276">
      <w:pPr>
        <w:pStyle w:val="2"/>
        <w:ind w:left="0" w:leftChars="0" w:firstLine="0" w:firstLineChars="0"/>
        <w:rPr>
          <w:rFonts w:hint="eastAsia" w:ascii="仿宋_GB2312" w:eastAsia="仿宋_GB2312"/>
          <w:spacing w:val="-4"/>
          <w:sz w:val="32"/>
          <w:szCs w:val="32"/>
        </w:rPr>
      </w:pPr>
    </w:p>
    <w:p w14:paraId="61B9DB98">
      <w:pPr>
        <w:pStyle w:val="2"/>
        <w:ind w:left="0" w:leftChars="0" w:firstLine="0" w:firstLineChars="0"/>
        <w:rPr>
          <w:rFonts w:hint="eastAsia" w:ascii="仿宋_GB2312" w:eastAsia="仿宋_GB2312"/>
          <w:spacing w:val="-4"/>
          <w:sz w:val="32"/>
          <w:szCs w:val="32"/>
        </w:rPr>
      </w:pPr>
    </w:p>
    <w:p w14:paraId="1289CE91">
      <w:pPr>
        <w:spacing w:line="1880" w:lineRule="exact"/>
        <w:jc w:val="both"/>
        <w:rPr>
          <w:rFonts w:hint="eastAsia" w:ascii="仿宋_GB2312" w:eastAsia="仿宋_GB2312"/>
          <w:color w:val="FF0000"/>
          <w:spacing w:val="60"/>
          <w:w w:val="60"/>
          <w:position w:val="6"/>
          <w:sz w:val="32"/>
          <w:szCs w:val="32"/>
        </w:rPr>
      </w:pPr>
      <w:r>
        <w:rPr>
          <w:rFonts w:hint="eastAsia" w:ascii="方正小标宋简体" w:eastAsia="方正小标宋简体"/>
          <w:color w:val="FF0000"/>
          <w:spacing w:val="60"/>
          <w:w w:val="60"/>
          <w:position w:val="6"/>
          <w:sz w:val="112"/>
          <w:szCs w:val="112"/>
        </w:rPr>
        <w:t>石城县人民政府办公室</w:t>
      </w:r>
    </w:p>
    <w:p w14:paraId="28C5AFB1">
      <w:pPr>
        <w:spacing w:line="340" w:lineRule="exact"/>
        <w:ind w:firstLine="312" w:firstLineChars="100"/>
        <w:rPr>
          <w:rFonts w:hint="eastAsia" w:ascii="仿宋_GB2312" w:eastAsia="仿宋_GB2312"/>
          <w:spacing w:val="-4"/>
          <w:sz w:val="32"/>
          <w:szCs w:val="32"/>
        </w:rPr>
      </w:pPr>
    </w:p>
    <w:p w14:paraId="01C17C12">
      <w:pPr>
        <w:spacing w:line="340" w:lineRule="exact"/>
        <w:ind w:firstLine="312" w:firstLineChars="100"/>
        <w:rPr>
          <w:rFonts w:hint="eastAsia" w:ascii="仿宋_GB2312" w:eastAsia="仿宋_GB2312"/>
          <w:spacing w:val="-4"/>
          <w:sz w:val="32"/>
          <w:szCs w:val="32"/>
        </w:rPr>
      </w:pPr>
    </w:p>
    <w:p w14:paraId="3B2451BE">
      <w:pPr>
        <w:spacing w:line="590" w:lineRule="exact"/>
        <w:jc w:val="center"/>
        <w:rPr>
          <w:rFonts w:hint="eastAsia" w:ascii="楷体_GB2312" w:eastAsia="楷体_GB2312"/>
          <w:spacing w:val="-4"/>
          <w:sz w:val="32"/>
          <w:szCs w:val="32"/>
        </w:rPr>
      </w:pPr>
      <w:r>
        <w:rPr>
          <w:rFonts w:hint="eastAsia" w:ascii="仿宋_GB2312" w:eastAsia="仿宋_GB2312"/>
          <w:spacing w:val="-4"/>
          <w:sz w:val="32"/>
          <w:szCs w:val="32"/>
        </w:rPr>
        <w:t>石府办字〔2023〕7号</w:t>
      </w:r>
    </w:p>
    <w:p w14:paraId="10B89412">
      <w:pPr>
        <w:spacing w:line="600" w:lineRule="exact"/>
        <w:rPr>
          <w:rFonts w:hint="eastAsia" w:ascii="仿宋_GB2312" w:eastAsia="仿宋_GB2312"/>
          <w:spacing w:val="-4"/>
          <w:sz w:val="32"/>
          <w:szCs w:val="32"/>
        </w:rPr>
      </w:pPr>
      <w:r>
        <w:rPr>
          <w:rFonts w:hint="eastAsia" w:ascii="仿宋_GB2312" w:eastAsia="仿宋_GB2312"/>
          <w:spacing w:val="-4"/>
          <w:sz w:val="32"/>
          <w:szCs w:val="32"/>
          <w:lang/>
        </w:rPr>
        <w:pict>
          <v:line id="直线 84" o:spid="_x0000_s1026" o:spt="20" style="position:absolute;left:0pt;margin-left:0.75pt;margin-top:6.8pt;height:0pt;width:442.2pt;z-index:251660288;mso-width-relative:page;mso-height-relative:page;" filled="f" stroked="t" coordsize="21600,21600">
            <v:path arrowok="t"/>
            <v:fill on="f" focussize="0,0"/>
            <v:stroke weight="1.25pt" color="#FF0000"/>
            <v:imagedata o:title=""/>
            <o:lock v:ext="edit"/>
          </v:line>
        </w:pict>
      </w:r>
    </w:p>
    <w:p w14:paraId="747C2FAA">
      <w:pPr>
        <w:spacing w:line="600" w:lineRule="exact"/>
        <w:rPr>
          <w:rFonts w:hint="eastAsia" w:ascii="方正小标宋简体" w:eastAsia="方正小标宋简体"/>
          <w:spacing w:val="-4"/>
          <w:sz w:val="44"/>
          <w:szCs w:val="44"/>
        </w:rPr>
      </w:pPr>
    </w:p>
    <w:p w14:paraId="33EC021A">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石城县人民政府办公室</w:t>
      </w:r>
    </w:p>
    <w:p w14:paraId="1188CE13">
      <w:pPr>
        <w:spacing w:line="680" w:lineRule="exact"/>
        <w:jc w:val="center"/>
        <w:rPr>
          <w:rFonts w:hint="eastAsia" w:ascii="方正小标宋简体" w:hAnsi="新宋体" w:eastAsia="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新宋体" w:eastAsia="方正小标宋简体"/>
          <w:sz w:val="44"/>
          <w:szCs w:val="44"/>
        </w:rPr>
        <w:t>石城县农村义务</w:t>
      </w:r>
    </w:p>
    <w:p w14:paraId="6B68A248">
      <w:pPr>
        <w:spacing w:line="68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教育学生营养改善计划“食堂供餐</w:t>
      </w:r>
    </w:p>
    <w:p w14:paraId="4392AAAC">
      <w:pPr>
        <w:spacing w:line="68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一体化服务”招标采购工作实施方案</w:t>
      </w:r>
      <w:r>
        <w:rPr>
          <w:rFonts w:hint="eastAsia" w:ascii="方正小标宋简体" w:hAnsi="方正小标宋简体" w:eastAsia="方正小标宋简体" w:cs="方正小标宋简体"/>
          <w:sz w:val="44"/>
          <w:szCs w:val="44"/>
        </w:rPr>
        <w:t>的通知</w:t>
      </w:r>
    </w:p>
    <w:p w14:paraId="0356A153">
      <w:pPr>
        <w:pStyle w:val="2"/>
        <w:spacing w:line="680" w:lineRule="exact"/>
        <w:ind w:firstLine="0" w:firstLineChars="0"/>
        <w:rPr>
          <w:rFonts w:hint="eastAsia" w:ascii="仿宋_GB2312" w:hAnsi="仿宋_GB2312" w:eastAsia="仿宋_GB2312" w:cs="仿宋_GB2312"/>
          <w:sz w:val="32"/>
          <w:szCs w:val="32"/>
        </w:rPr>
      </w:pPr>
    </w:p>
    <w:p w14:paraId="32D6FD8D">
      <w:pPr>
        <w:pStyle w:val="2"/>
        <w:spacing w:line="68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各乡（镇）人民政府，县城市社区管委会，县政府有关部门，县直、驻县有关单位：</w:t>
      </w:r>
    </w:p>
    <w:p w14:paraId="32645915">
      <w:pPr>
        <w:pStyle w:val="2"/>
        <w:spacing w:line="6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经县政府同意，现将《石城县农村义务教育学生营养改善计划“食堂供餐一体化服务”招标采购工作实施方案》印</w:t>
      </w:r>
      <w:r>
        <w:rPr>
          <w:rFonts w:hint="eastAsia" w:ascii="仿宋_GB2312" w:hAnsi="仿宋_GB2312" w:eastAsia="仿宋_GB2312" w:cs="仿宋_GB2312"/>
          <w:sz w:val="32"/>
          <w:szCs w:val="32"/>
          <w:lang/>
        </w:rPr>
        <w:pict>
          <v:shape id="Control 92" o:spid="_x0000_s1027" o:spt="201" type="#_x0000_t201" style="position:absolute;left:0pt;margin-left:325.2pt;margin-top:105.6pt;height:122.25pt;width:122.25pt;mso-position-horizontal-relative:page;mso-position-vertical-relative:page;z-index:-251657216;mso-width-relative:page;mso-height-relative:page;" o:ole="t" filled="f" stroked="f" coordsize="21600,21600">
            <v:path/>
            <v:fill on="f" focussize="0,0"/>
            <v:stroke on="f"/>
            <v:imagedata r:id="rId8" o:title=""/>
            <o:lock v:ext="edit"/>
          </v:shape>
          <w:control r:id="rId7" w:name="SignatureCtrl1" w:shapeid="Control 92"/>
        </w:pict>
      </w:r>
      <w:r>
        <w:rPr>
          <w:rFonts w:hint="eastAsia" w:ascii="仿宋_GB2312" w:hAnsi="仿宋_GB2312" w:eastAsia="仿宋_GB2312" w:cs="仿宋_GB2312"/>
          <w:sz w:val="32"/>
          <w:szCs w:val="32"/>
        </w:rPr>
        <w:t>发给你们，请遵照执行。</w:t>
      </w:r>
    </w:p>
    <w:p w14:paraId="6E5E0C5E">
      <w:pPr>
        <w:pStyle w:val="2"/>
        <w:spacing w:line="560" w:lineRule="exact"/>
        <w:ind w:firstLine="640"/>
        <w:rPr>
          <w:rFonts w:ascii="仿宋_GB2312" w:hAnsi="仿宋_GB2312" w:eastAsia="仿宋_GB2312" w:cs="仿宋_GB2312"/>
          <w:sz w:val="32"/>
          <w:szCs w:val="32"/>
        </w:rPr>
      </w:pPr>
    </w:p>
    <w:p w14:paraId="2A4ADD4D">
      <w:pPr>
        <w:pStyle w:val="2"/>
        <w:spacing w:line="560" w:lineRule="exact"/>
        <w:ind w:firstLine="736" w:firstLineChars="2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石城县人民政府办公室</w:t>
      </w:r>
    </w:p>
    <w:p w14:paraId="47A0CCB4">
      <w:pPr>
        <w:pStyle w:val="2"/>
        <w:spacing w:line="56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2023年3月8日</w:t>
      </w:r>
    </w:p>
    <w:p w14:paraId="131131F8">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14:paraId="316BB695">
      <w:pPr>
        <w:pStyle w:val="2"/>
        <w:ind w:firstLine="640"/>
        <w:rPr>
          <w:rFonts w:hint="eastAsia" w:ascii="仿宋_GB2312" w:hAnsi="仿宋_GB2312" w:eastAsia="仿宋_GB2312" w:cs="仿宋_GB2312"/>
          <w:sz w:val="32"/>
          <w:szCs w:val="32"/>
        </w:rPr>
      </w:pPr>
    </w:p>
    <w:p w14:paraId="78625AB7">
      <w:pPr>
        <w:pStyle w:val="2"/>
        <w:ind w:firstLine="640"/>
        <w:rPr>
          <w:rFonts w:hint="eastAsia" w:ascii="仿宋_GB2312" w:hAnsi="仿宋_GB2312" w:eastAsia="仿宋_GB2312" w:cs="仿宋_GB2312"/>
          <w:sz w:val="32"/>
          <w:szCs w:val="32"/>
        </w:rPr>
      </w:pPr>
    </w:p>
    <w:p w14:paraId="69D98621">
      <w:pPr>
        <w:pStyle w:val="2"/>
        <w:ind w:firstLine="640"/>
        <w:rPr>
          <w:rFonts w:hint="eastAsia" w:ascii="仿宋_GB2312" w:hAnsi="仿宋_GB2312" w:eastAsia="仿宋_GB2312" w:cs="仿宋_GB2312"/>
          <w:sz w:val="32"/>
          <w:szCs w:val="32"/>
        </w:rPr>
      </w:pPr>
    </w:p>
    <w:p w14:paraId="1813E4D0">
      <w:pPr>
        <w:pStyle w:val="2"/>
        <w:ind w:firstLine="640"/>
        <w:rPr>
          <w:rFonts w:hint="eastAsia" w:ascii="仿宋_GB2312" w:hAnsi="仿宋_GB2312" w:eastAsia="仿宋_GB2312" w:cs="仿宋_GB2312"/>
          <w:sz w:val="32"/>
          <w:szCs w:val="32"/>
        </w:rPr>
      </w:pPr>
    </w:p>
    <w:p w14:paraId="1510C76D">
      <w:pPr>
        <w:pStyle w:val="2"/>
        <w:ind w:firstLine="640"/>
        <w:rPr>
          <w:rFonts w:hint="eastAsia" w:ascii="仿宋_GB2312" w:hAnsi="仿宋_GB2312" w:eastAsia="仿宋_GB2312" w:cs="仿宋_GB2312"/>
          <w:sz w:val="32"/>
          <w:szCs w:val="32"/>
        </w:rPr>
      </w:pPr>
    </w:p>
    <w:p w14:paraId="1AC4B7C8">
      <w:pPr>
        <w:pStyle w:val="2"/>
        <w:ind w:firstLine="640"/>
        <w:rPr>
          <w:rFonts w:hint="eastAsia" w:ascii="仿宋_GB2312" w:hAnsi="仿宋_GB2312" w:eastAsia="仿宋_GB2312" w:cs="仿宋_GB2312"/>
          <w:sz w:val="32"/>
          <w:szCs w:val="32"/>
        </w:rPr>
      </w:pPr>
    </w:p>
    <w:p w14:paraId="65ACE49F">
      <w:pPr>
        <w:pStyle w:val="2"/>
        <w:ind w:firstLine="640"/>
        <w:rPr>
          <w:rFonts w:hint="eastAsia" w:ascii="仿宋_GB2312" w:hAnsi="仿宋_GB2312" w:eastAsia="仿宋_GB2312" w:cs="仿宋_GB2312"/>
          <w:sz w:val="32"/>
          <w:szCs w:val="32"/>
        </w:rPr>
      </w:pPr>
    </w:p>
    <w:p w14:paraId="2B191DF9">
      <w:pPr>
        <w:pStyle w:val="2"/>
        <w:ind w:firstLine="640"/>
        <w:rPr>
          <w:rFonts w:hint="eastAsia" w:ascii="仿宋_GB2312" w:hAnsi="仿宋_GB2312" w:eastAsia="仿宋_GB2312" w:cs="仿宋_GB2312"/>
          <w:sz w:val="32"/>
          <w:szCs w:val="32"/>
        </w:rPr>
      </w:pPr>
    </w:p>
    <w:p w14:paraId="083D0807">
      <w:pPr>
        <w:pStyle w:val="2"/>
        <w:ind w:firstLine="640"/>
        <w:rPr>
          <w:rFonts w:hint="eastAsia" w:ascii="仿宋_GB2312" w:hAnsi="仿宋_GB2312" w:eastAsia="仿宋_GB2312" w:cs="仿宋_GB2312"/>
          <w:sz w:val="32"/>
          <w:szCs w:val="32"/>
        </w:rPr>
      </w:pPr>
    </w:p>
    <w:p w14:paraId="0ACE1693">
      <w:pPr>
        <w:pStyle w:val="2"/>
        <w:ind w:firstLine="640"/>
        <w:rPr>
          <w:rFonts w:hint="eastAsia" w:ascii="仿宋_GB2312" w:hAnsi="仿宋_GB2312" w:eastAsia="仿宋_GB2312" w:cs="仿宋_GB2312"/>
          <w:sz w:val="32"/>
          <w:szCs w:val="32"/>
        </w:rPr>
      </w:pPr>
    </w:p>
    <w:p w14:paraId="1899A2B6">
      <w:pPr>
        <w:pStyle w:val="2"/>
        <w:ind w:firstLine="640"/>
        <w:rPr>
          <w:rFonts w:hint="eastAsia" w:ascii="仿宋_GB2312" w:hAnsi="仿宋_GB2312" w:eastAsia="仿宋_GB2312" w:cs="仿宋_GB2312"/>
          <w:sz w:val="32"/>
          <w:szCs w:val="32"/>
        </w:rPr>
      </w:pPr>
    </w:p>
    <w:p w14:paraId="182F13DA">
      <w:pPr>
        <w:pStyle w:val="2"/>
        <w:ind w:firstLine="640"/>
        <w:rPr>
          <w:rFonts w:hint="eastAsia" w:ascii="仿宋_GB2312" w:hAnsi="仿宋_GB2312" w:eastAsia="仿宋_GB2312" w:cs="仿宋_GB2312"/>
          <w:sz w:val="32"/>
          <w:szCs w:val="32"/>
        </w:rPr>
      </w:pPr>
    </w:p>
    <w:p w14:paraId="278FE3B1">
      <w:pPr>
        <w:spacing w:line="590" w:lineRule="exact"/>
        <w:jc w:val="center"/>
        <w:rPr>
          <w:rFonts w:hint="eastAsia" w:ascii="方正小标宋简体" w:hAnsi="新宋体" w:eastAsia="方正小标宋简体"/>
          <w:sz w:val="44"/>
          <w:szCs w:val="44"/>
        </w:rPr>
      </w:pPr>
    </w:p>
    <w:p w14:paraId="3C0E4089">
      <w:pPr>
        <w:pStyle w:val="2"/>
        <w:rPr>
          <w:rFonts w:hint="eastAsia" w:ascii="方正小标宋简体" w:hAnsi="新宋体" w:eastAsia="方正小标宋简体"/>
          <w:sz w:val="44"/>
          <w:szCs w:val="44"/>
        </w:rPr>
      </w:pPr>
    </w:p>
    <w:p w14:paraId="3490D763">
      <w:pPr>
        <w:pStyle w:val="2"/>
        <w:rPr>
          <w:rFonts w:hint="eastAsia" w:ascii="方正小标宋简体" w:hAnsi="新宋体" w:eastAsia="方正小标宋简体"/>
          <w:sz w:val="44"/>
          <w:szCs w:val="44"/>
        </w:rPr>
      </w:pPr>
    </w:p>
    <w:p w14:paraId="1E0CB72B">
      <w:pPr>
        <w:pStyle w:val="2"/>
        <w:rPr>
          <w:rFonts w:hint="eastAsia" w:ascii="方正小标宋简体" w:hAnsi="新宋体" w:eastAsia="方正小标宋简体"/>
          <w:sz w:val="44"/>
          <w:szCs w:val="44"/>
        </w:rPr>
      </w:pPr>
    </w:p>
    <w:p w14:paraId="50A4F943">
      <w:pPr>
        <w:pStyle w:val="2"/>
        <w:rPr>
          <w:rFonts w:hint="eastAsia"/>
        </w:rPr>
      </w:pPr>
      <w:bookmarkStart w:id="0" w:name="_GoBack"/>
      <w:bookmarkEnd w:id="0"/>
    </w:p>
    <w:p w14:paraId="37BC5F87">
      <w:pPr>
        <w:spacing w:line="590" w:lineRule="exact"/>
        <w:jc w:val="center"/>
        <w:rPr>
          <w:rFonts w:hint="eastAsia" w:ascii="方正小标宋简体" w:hAnsi="新宋体" w:eastAsia="方正小标宋简体"/>
          <w:sz w:val="44"/>
          <w:szCs w:val="44"/>
        </w:rPr>
      </w:pPr>
    </w:p>
    <w:p w14:paraId="12405A1C">
      <w:pPr>
        <w:spacing w:line="56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石城县农村义务教育学生营养改善计划</w:t>
      </w:r>
    </w:p>
    <w:p w14:paraId="23F5B9F6">
      <w:pPr>
        <w:spacing w:line="56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“食堂供餐一体化服务”招标采购</w:t>
      </w:r>
    </w:p>
    <w:p w14:paraId="3D8F5CEC">
      <w:pPr>
        <w:spacing w:line="560" w:lineRule="exact"/>
        <w:jc w:val="center"/>
        <w:rPr>
          <w:rFonts w:hint="eastAsia" w:ascii="方正小标宋简体" w:hAnsi="新宋体" w:eastAsia="方正小标宋简体"/>
          <w:sz w:val="44"/>
          <w:szCs w:val="44"/>
        </w:rPr>
      </w:pPr>
      <w:r>
        <w:rPr>
          <w:rFonts w:hint="eastAsia" w:ascii="方正小标宋简体" w:hAnsi="新宋体" w:eastAsia="方正小标宋简体"/>
          <w:sz w:val="44"/>
          <w:szCs w:val="44"/>
        </w:rPr>
        <w:t>工作实施方案</w:t>
      </w:r>
    </w:p>
    <w:p w14:paraId="0DA0E397">
      <w:pPr>
        <w:spacing w:line="560" w:lineRule="exact"/>
        <w:rPr>
          <w:rFonts w:hint="eastAsia"/>
        </w:rPr>
      </w:pPr>
    </w:p>
    <w:p w14:paraId="2E8C7636">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为推动学校食堂供餐更规范更专业更科学，让学生吃得更安全更营养更健康，确保</w:t>
      </w:r>
      <w:r>
        <w:rPr>
          <w:rFonts w:hint="eastAsia" w:ascii="仿宋_GB2312" w:hAnsi="仿宋_GB2312" w:eastAsia="仿宋_GB2312" w:cs="仿宋_GB2312"/>
          <w:sz w:val="32"/>
          <w:szCs w:val="32"/>
        </w:rPr>
        <w:t>县农村义务教育学生营养改善计划“食堂供餐一体化服务”招标采购工作</w:t>
      </w:r>
      <w:r>
        <w:rPr>
          <w:rFonts w:hint="eastAsia" w:ascii="仿宋_GB2312" w:hAnsi="新宋体" w:eastAsia="仿宋_GB2312"/>
          <w:sz w:val="32"/>
          <w:szCs w:val="32"/>
        </w:rPr>
        <w:t>顺利实施，根据《国务院办公厅关于实施农村义务教育学生营养改善计划的意见》（国办发〔2011〕54号）、</w:t>
      </w:r>
      <w:r>
        <w:rPr>
          <w:rFonts w:hint="eastAsia" w:ascii="仿宋_GB2312" w:hAnsi="仿宋_GB2312" w:eastAsia="仿宋_GB2312" w:cs="仿宋_GB2312"/>
          <w:sz w:val="32"/>
          <w:szCs w:val="32"/>
        </w:rPr>
        <w:t>教育部等七部门《关于印发农村义务教育学生营养改善计划实施办法的通知》（教财</w:t>
      </w:r>
      <w:r>
        <w:rPr>
          <w:rFonts w:hint="eastAsia" w:ascii="仿宋_GB2312" w:hAnsi="新宋体" w:eastAsia="仿宋_GB2312"/>
          <w:sz w:val="32"/>
          <w:szCs w:val="32"/>
        </w:rPr>
        <w:t>〔</w:t>
      </w:r>
      <w:r>
        <w:rPr>
          <w:rFonts w:hint="eastAsia" w:ascii="仿宋_GB2312" w:hAnsi="仿宋_GB2312" w:eastAsia="仿宋_GB2312" w:cs="仿宋_GB2312"/>
          <w:sz w:val="32"/>
          <w:szCs w:val="32"/>
        </w:rPr>
        <w:t>2022</w:t>
      </w:r>
      <w:r>
        <w:rPr>
          <w:rFonts w:hint="eastAsia" w:ascii="仿宋_GB2312" w:hAnsi="新宋体" w:eastAsia="仿宋_GB2312"/>
          <w:sz w:val="32"/>
          <w:szCs w:val="32"/>
        </w:rPr>
        <w:t>〕</w:t>
      </w:r>
      <w:r>
        <w:rPr>
          <w:rFonts w:hint="eastAsia" w:ascii="仿宋_GB2312" w:hAnsi="仿宋_GB2312" w:eastAsia="仿宋_GB2312" w:cs="仿宋_GB2312"/>
          <w:sz w:val="32"/>
          <w:szCs w:val="32"/>
        </w:rPr>
        <w:t>2号）</w:t>
      </w:r>
      <w:r>
        <w:rPr>
          <w:rFonts w:hint="eastAsia" w:ascii="仿宋_GB2312" w:hAnsi="新宋体" w:eastAsia="仿宋_GB2312"/>
          <w:sz w:val="32"/>
          <w:szCs w:val="32"/>
        </w:rPr>
        <w:t>等精神，结合巩固拓展脱贫攻坚成果同乡村振兴有效衔接工作和县情实际，制定本方案。</w:t>
      </w:r>
    </w:p>
    <w:p w14:paraId="63A953A7">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一、实施时间与方式</w:t>
      </w:r>
    </w:p>
    <w:p w14:paraId="601BBE07">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从2023年秋季起，全县农村义务教育学校食堂继续采用“食堂供餐一体化服务”模式供餐，通过政府采购方式择定中标企业。</w:t>
      </w:r>
    </w:p>
    <w:p w14:paraId="1FAC33ED">
      <w:pPr>
        <w:spacing w:line="560" w:lineRule="exact"/>
        <w:ind w:firstLine="640" w:firstLineChars="200"/>
        <w:rPr>
          <w:rFonts w:hint="eastAsia" w:ascii="仿宋_GB2312" w:hAnsi="新宋体" w:eastAsia="仿宋_GB2312"/>
          <w:sz w:val="32"/>
          <w:szCs w:val="32"/>
        </w:rPr>
      </w:pPr>
      <w:r>
        <w:rPr>
          <w:rFonts w:hint="eastAsia" w:ascii="黑体" w:hAnsi="黑体" w:eastAsia="黑体"/>
          <w:sz w:val="32"/>
          <w:szCs w:val="32"/>
        </w:rPr>
        <w:t>二、招标项目及监管要求</w:t>
      </w:r>
    </w:p>
    <w:p w14:paraId="1413DBB2">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15460CBA">
      <w:pPr>
        <w:spacing w:line="560" w:lineRule="exact"/>
        <w:ind w:firstLine="640" w:firstLineChars="200"/>
        <w:rPr>
          <w:rFonts w:hint="eastAsia" w:ascii="仿宋_GB2312" w:hAnsi="新宋体" w:eastAsia="仿宋_GB2312" w:cs="仿宋"/>
          <w:sz w:val="32"/>
          <w:szCs w:val="32"/>
        </w:rPr>
      </w:pPr>
      <w:r>
        <w:rPr>
          <w:rFonts w:hint="eastAsia" w:ascii="仿宋_GB2312" w:hAnsi="仿宋_GB2312" w:eastAsia="仿宋_GB2312" w:cs="仿宋_GB2312"/>
          <w:sz w:val="32"/>
          <w:szCs w:val="32"/>
        </w:rPr>
        <w:t>石城县农村义务教育学生营养改善计划“食堂供餐一体化服务”（“牛奶+X”供餐）招标项目预计涵盖学生15000人，其中食堂供餐学生14500人，“牛奶+X”供餐学生500人（最终以实时在校学生人数确定）。视</w:t>
      </w:r>
      <w:r>
        <w:rPr>
          <w:rFonts w:hint="eastAsia" w:ascii="仿宋_GB2312" w:hAnsi="新宋体" w:eastAsia="仿宋_GB2312" w:cs="仿宋"/>
          <w:sz w:val="32"/>
          <w:szCs w:val="32"/>
        </w:rPr>
        <w:t>项目学校食堂供餐推进情况而定，逐步减少“牛奶+X”供餐人数，转为食堂供餐。</w:t>
      </w:r>
    </w:p>
    <w:p w14:paraId="33CB06C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（二）项目要求</w:t>
      </w:r>
    </w:p>
    <w:p w14:paraId="271F2E0D">
      <w:pPr>
        <w:spacing w:line="560" w:lineRule="exact"/>
        <w:ind w:firstLine="640" w:firstLineChars="200"/>
        <w:rPr>
          <w:rFonts w:hint="eastAsia" w:ascii="仿宋_GB2312" w:hAnsi="新宋体" w:eastAsia="仿宋_GB2312" w:cs="仿宋"/>
          <w:sz w:val="32"/>
          <w:szCs w:val="32"/>
        </w:rPr>
      </w:pPr>
      <w:r>
        <w:rPr>
          <w:rFonts w:hint="eastAsia" w:ascii="仿宋_GB2312" w:hAnsi="新宋体" w:eastAsia="仿宋_GB2312" w:cs="仿宋"/>
          <w:sz w:val="32"/>
          <w:szCs w:val="32"/>
        </w:rPr>
        <w:t>通过政府采购公开招标方式确定1家中标供应商，</w:t>
      </w:r>
      <w:r>
        <w:rPr>
          <w:rFonts w:hint="eastAsia" w:ascii="仿宋_GB2312" w:hAnsi="新宋体" w:eastAsia="仿宋_GB2312" w:cs="宋体"/>
          <w:sz w:val="32"/>
          <w:szCs w:val="32"/>
        </w:rPr>
        <w:t>中标供应商应按照“牛奶+X”5元/生/天的标准配送，食堂供餐则</w:t>
      </w:r>
      <w:r>
        <w:rPr>
          <w:rFonts w:hint="eastAsia" w:ascii="仿宋_GB2312" w:hAnsi="新宋体" w:eastAsia="仿宋_GB2312" w:cs="仿宋"/>
          <w:sz w:val="32"/>
          <w:szCs w:val="32"/>
        </w:rPr>
        <w:t>根据学生营养改善状况，由权威营养师科学制定营养食谱，按中小学“5+1.5”元标准每天提供一顿完整正餐（其中5元为国家膳食补助，另外根据上级不得将营养餐做成免费午餐的要求，向学生家长收取1.5元为基础餐费）。</w:t>
      </w:r>
    </w:p>
    <w:p w14:paraId="415A97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1.中标供应商是学校食堂食材、食品辅料配料等原料的唯一供应商。</w:t>
      </w:r>
    </w:p>
    <w:p w14:paraId="60993B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供应商应在中心配送车间将肉类和蔬菜及其它配料进行粗加工，洗净切好制成净肉、净菜，使用真空气调保鲜或冷链气调保鲜技术，每天配送到项目实施学校。肉类、蔬菜及其它配料必须符合国家食品安全相关要求，包装调味品必须具有食品生产许可证。</w:t>
      </w:r>
    </w:p>
    <w:p w14:paraId="7D6C6A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供应商配送的净菜经学校验收后，还应负责对净菜进行再加工，制成成品菜。食堂从业人员必须办理《健康证》，由中标企业自行聘请，签订正式劳务合同。中标公司聘请的从业人员中必须安排一定比例的脱贫户对象。</w:t>
      </w:r>
    </w:p>
    <w:p w14:paraId="1CA49E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企业必须在石城县范围内可提供使用面积不少于2000平方米的一体化集中配送中心，集食堂仓库、检测室、净菜生产车间、冷库和其它办公用房于一体，并按照相关部门有关要求建好监控系统。配送中心必须拥有能满足配送要求的各种生产加工设备、农药残留检测仪、重金属污染检测仪和冷链运输车辆等设施设备。食品仓库必须达到食品安全存放要求，厂房的进出口区域、食品加工区域、食品储存区域等功能区必须安装监控设备。</w:t>
      </w:r>
    </w:p>
    <w:p w14:paraId="734BCD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标供应商应按照“牛奶+X”5元/生/天的标准配送，食堂供餐按照中小学6.5元/生/天的标准制定20套（含）以上荤素搭配、保质保量、科学合理的营养套餐食谱（如想加汤的可根据学校需求申请后配送），食谱由采购人选定，供应商根据选用的食谱所需的相关食材每天配送至指定学校。</w:t>
      </w:r>
    </w:p>
    <w:p w14:paraId="3D9238CF">
      <w:pPr>
        <w:spacing w:line="560" w:lineRule="exact"/>
        <w:ind w:firstLine="640" w:firstLineChars="200"/>
        <w:rPr>
          <w:rFonts w:hint="eastAsia" w:ascii="仿宋_GB2312" w:hAnsi="新宋体" w:eastAsia="仿宋_GB2312"/>
          <w:sz w:val="32"/>
          <w:szCs w:val="32"/>
        </w:rPr>
      </w:pPr>
      <w:r>
        <w:rPr>
          <w:rFonts w:hint="eastAsia" w:ascii="仿宋_GB2312" w:hAnsi="仿宋_GB2312" w:eastAsia="仿宋_GB2312" w:cs="仿宋_GB2312"/>
          <w:sz w:val="32"/>
          <w:szCs w:val="32"/>
        </w:rPr>
        <w:t>6.</w:t>
      </w:r>
      <w:r>
        <w:rPr>
          <w:rFonts w:hint="eastAsia" w:ascii="仿宋_GB2312" w:hAnsi="新宋体" w:eastAsia="仿宋_GB2312"/>
          <w:sz w:val="32"/>
          <w:szCs w:val="32"/>
        </w:rPr>
        <w:t>中标</w:t>
      </w:r>
      <w:r>
        <w:rPr>
          <w:rFonts w:hint="eastAsia" w:ascii="仿宋_GB2312" w:hAnsi="新宋体" w:eastAsia="仿宋_GB2312" w:cs="仿宋"/>
          <w:sz w:val="32"/>
          <w:szCs w:val="32"/>
        </w:rPr>
        <w:t>供应商</w:t>
      </w:r>
      <w:r>
        <w:rPr>
          <w:rFonts w:hint="eastAsia" w:ascii="仿宋_GB2312" w:hAnsi="新宋体" w:eastAsia="仿宋_GB2312"/>
          <w:sz w:val="32"/>
          <w:szCs w:val="32"/>
        </w:rPr>
        <w:t>在《中标通知书》发出之后签订合同之前一次性收取履约保证金，履约期满后无息退还；中标</w:t>
      </w:r>
      <w:r>
        <w:rPr>
          <w:rFonts w:hint="eastAsia" w:ascii="仿宋_GB2312" w:hAnsi="新宋体" w:eastAsia="仿宋_GB2312" w:cs="仿宋"/>
          <w:sz w:val="32"/>
          <w:szCs w:val="32"/>
        </w:rPr>
        <w:t>供应商</w:t>
      </w:r>
      <w:r>
        <w:rPr>
          <w:rFonts w:hint="eastAsia" w:ascii="仿宋_GB2312" w:hAnsi="新宋体" w:eastAsia="仿宋_GB2312"/>
          <w:sz w:val="32"/>
          <w:szCs w:val="32"/>
        </w:rPr>
        <w:t>在签订合同之前，需购买本地保险公司授予本项目每年最高赔付金额不低于壹仟万元人民币的食品安全责任保险。供餐企业应按投标文件承诺要求投保学生安全责任险，投保费每人0.9元，即每生不低于10万元赔偿限额，其中医疗费1万元。</w:t>
      </w:r>
    </w:p>
    <w:p w14:paraId="5AE6B44C">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7.中标</w:t>
      </w:r>
      <w:r>
        <w:rPr>
          <w:rFonts w:hint="eastAsia" w:ascii="仿宋_GB2312" w:hAnsi="新宋体" w:eastAsia="仿宋_GB2312" w:cs="仿宋"/>
          <w:sz w:val="32"/>
          <w:szCs w:val="32"/>
        </w:rPr>
        <w:t>供应商</w:t>
      </w:r>
      <w:r>
        <w:rPr>
          <w:rFonts w:hint="eastAsia" w:ascii="仿宋_GB2312" w:hAnsi="新宋体" w:eastAsia="仿宋_GB2312"/>
          <w:sz w:val="32"/>
          <w:szCs w:val="32"/>
        </w:rPr>
        <w:t>必须按照采购方的项目要求做好供餐服务，并确保食品安全。如出现食品安全问题及其它严重违约行为，将没收其履约保证金、取消其供餐资格，造成采购方损失的，中标企业应承担全部经济损失及相应法律责任。</w:t>
      </w:r>
    </w:p>
    <w:p w14:paraId="79B2138F">
      <w:pPr>
        <w:spacing w:line="560" w:lineRule="exact"/>
        <w:ind w:firstLine="640"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8.中标供应商必须具备国家规定的供餐服务资质。</w:t>
      </w:r>
    </w:p>
    <w:p w14:paraId="0143A2D4">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（三）合同期限及采购数量</w:t>
      </w:r>
    </w:p>
    <w:p w14:paraId="75233741">
      <w:pPr>
        <w:autoSpaceDE w:val="0"/>
        <w:autoSpaceDN w:val="0"/>
        <w:adjustRightInd w:val="0"/>
        <w:snapToGrid w:val="0"/>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cs="仿宋"/>
          <w:sz w:val="32"/>
          <w:szCs w:val="32"/>
        </w:rPr>
        <w:t>供货期限为三年（2023年9月1日至2026年6月30日，每年预计按照学生在校时间200天计算，最终以实际供货天数为准）。如有上级政策变动，按政策要求进行调整或中断供货期限。</w:t>
      </w:r>
    </w:p>
    <w:p w14:paraId="2E0E0218">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（四）退出机制</w:t>
      </w:r>
    </w:p>
    <w:p w14:paraId="455D744B">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中标</w:t>
      </w:r>
      <w:r>
        <w:rPr>
          <w:rFonts w:hint="eastAsia" w:ascii="仿宋_GB2312" w:hAnsi="新宋体" w:eastAsia="仿宋_GB2312" w:cs="仿宋"/>
          <w:sz w:val="32"/>
          <w:szCs w:val="32"/>
        </w:rPr>
        <w:t>供应商</w:t>
      </w:r>
      <w:r>
        <w:rPr>
          <w:rFonts w:hint="eastAsia" w:ascii="仿宋_GB2312" w:hAnsi="新宋体" w:eastAsia="仿宋_GB2312"/>
          <w:sz w:val="32"/>
          <w:szCs w:val="32"/>
        </w:rPr>
        <w:t>出现下列情况之一者，经核实后停止其供餐，取消其供餐准入资格，并由县教科体局向社会进行公示。</w:t>
      </w:r>
    </w:p>
    <w:p w14:paraId="649619F9">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1.违反食品安全法律法规，被食品安全监管部门吊销或注销食品生产、食品流通、餐饮服务许可证的;违反相关法律法规，被登记机关吊销营业执照的。</w:t>
      </w:r>
    </w:p>
    <w:p w14:paraId="6BCE72A3">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2.发生食品安全事故，造成严重后果的。</w:t>
      </w:r>
    </w:p>
    <w:p w14:paraId="38B47A59">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3.食品安全监管部门日常监督检查中发现存在采购加工《中华人民共和国食品安全法》禁止生产经营的食品、使用非食用物质及滥用食品添加剂、降低食品安全保障条件等食品安全问题的。</w:t>
      </w:r>
    </w:p>
    <w:p w14:paraId="1D8D02C5">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4.出现降低供餐质量标准、随意变更供餐食谱、更换供餐品种、擅自更换履约人等其他违反法律法规或合同（协议）的行为的。</w:t>
      </w:r>
    </w:p>
    <w:p w14:paraId="6E5C12ED">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5.供餐期间存在克扣、减量、延时、拒绝供餐或服务态度恶劣等行为，情节较为严重的。</w:t>
      </w:r>
    </w:p>
    <w:p w14:paraId="439F2AA0">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6.在县营养办组织学校膳食委员会的测评中，不合格比例较高的。</w:t>
      </w:r>
    </w:p>
    <w:p w14:paraId="1EC39564">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三、保障措施</w:t>
      </w:r>
    </w:p>
    <w:p w14:paraId="2A62B249">
      <w:pPr>
        <w:spacing w:line="560" w:lineRule="exact"/>
        <w:ind w:firstLine="640"/>
        <w:rPr>
          <w:rFonts w:hint="eastAsia" w:ascii="楷体_GB2312" w:hAnsi="黑体" w:eastAsia="楷体_GB2312"/>
          <w:sz w:val="32"/>
          <w:szCs w:val="32"/>
        </w:rPr>
      </w:pPr>
      <w:r>
        <w:rPr>
          <w:rFonts w:hint="eastAsia" w:ascii="楷体_GB2312" w:hAnsi="黑体" w:eastAsia="楷体_GB2312"/>
          <w:sz w:val="32"/>
          <w:szCs w:val="32"/>
        </w:rPr>
        <w:t>（一）强化组织领导</w:t>
      </w:r>
    </w:p>
    <w:p w14:paraId="3AF48D0E">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成立</w:t>
      </w:r>
      <w:r>
        <w:rPr>
          <w:rFonts w:hint="eastAsia" w:ascii="仿宋_GB2312" w:hAnsi="仿宋_GB2312" w:eastAsia="仿宋_GB2312" w:cs="仿宋_GB2312"/>
          <w:sz w:val="32"/>
          <w:szCs w:val="32"/>
        </w:rPr>
        <w:t>石城县农村义务教育学生营养改善计划“食堂供餐一体化服务”招标采购工作协调</w:t>
      </w:r>
      <w:r>
        <w:rPr>
          <w:rFonts w:hint="eastAsia" w:ascii="仿宋_GB2312" w:hAnsi="新宋体" w:eastAsia="仿宋_GB2312"/>
          <w:sz w:val="32"/>
          <w:szCs w:val="32"/>
        </w:rPr>
        <w:t>领导小组，县政府分管领导任组长，县教科体局、县财政局、县发改委、县农业农村局、县卫健委、县市场监管局、县审计局、县司法局等单位分管领导为成员。领导小组下设办公室于县教科体局，其主要负责同志兼任办公室主任、分管负责同志兼任办公室副主任，负责日常具体事务。</w:t>
      </w:r>
    </w:p>
    <w:p w14:paraId="2F1A5FA0">
      <w:pPr>
        <w:spacing w:line="560" w:lineRule="exact"/>
        <w:ind w:firstLine="640" w:firstLineChars="200"/>
        <w:rPr>
          <w:rFonts w:hint="eastAsia" w:ascii="仿宋_GB2312" w:hAnsi="新宋体" w:eastAsia="仿宋_GB2312"/>
          <w:sz w:val="32"/>
          <w:szCs w:val="32"/>
        </w:rPr>
      </w:pPr>
      <w:r>
        <w:rPr>
          <w:rFonts w:hint="eastAsia" w:ascii="仿宋_GB2312" w:hAnsi="楷体_GB2312" w:eastAsia="仿宋_GB2312" w:cs="楷体_GB2312"/>
          <w:bCs/>
          <w:sz w:val="32"/>
          <w:szCs w:val="32"/>
        </w:rPr>
        <w:t>1.县教科体局</w:t>
      </w:r>
      <w:r>
        <w:rPr>
          <w:rFonts w:hint="eastAsia" w:ascii="仿宋_GB2312" w:hAnsi="新宋体" w:eastAsia="仿宋_GB2312"/>
          <w:sz w:val="32"/>
          <w:szCs w:val="32"/>
        </w:rPr>
        <w:t>牵头负责营养改善计划的组织实施；会同有关部门制定实施方案，建立健全管理机制和监督机制；会同财政、发改等部门加强学校食堂（伙房）建设，持续改善学校供餐条件；配合有关食品安全监管部门做好食品安全监管，开展食品安全检查，督促相关行为主体落实责任；配合卫生健康部门、疾控部门开展营养健康、膳食指导和学生营养健康监测评估；落实部门职责，指导和督促学校建立健全食品安全管理制度，加强食品安全日常管理和食品安全教育；统筹指导学校建立健全以全过程实时视频监控为基础的日常监管系统，逐步完善电子验货、公开公式、自动报账等功能；落实立德树人根本任务，指导学校将健康教育、劳动教育、感恩教育等融入营养改善计划实施的全过程。</w:t>
      </w:r>
    </w:p>
    <w:p w14:paraId="3621B2E0">
      <w:pPr>
        <w:spacing w:line="560" w:lineRule="exact"/>
        <w:ind w:firstLine="640" w:firstLineChars="200"/>
        <w:rPr>
          <w:rFonts w:hint="eastAsia" w:ascii="仿宋_GB2312" w:hAnsi="新宋体" w:eastAsia="仿宋_GB2312"/>
          <w:sz w:val="32"/>
          <w:szCs w:val="32"/>
        </w:rPr>
      </w:pPr>
      <w:r>
        <w:rPr>
          <w:rFonts w:hint="eastAsia" w:ascii="仿宋_GB2312" w:hAnsi="楷体_GB2312" w:eastAsia="仿宋_GB2312" w:cs="楷体_GB2312"/>
          <w:bCs/>
          <w:sz w:val="32"/>
          <w:szCs w:val="32"/>
        </w:rPr>
        <w:t>2.县财政局</w:t>
      </w:r>
      <w:r>
        <w:rPr>
          <w:rFonts w:hint="eastAsia" w:ascii="仿宋_GB2312" w:hAnsi="仿宋_GB2312" w:eastAsia="仿宋_GB2312" w:cs="仿宋_GB2312"/>
          <w:sz w:val="32"/>
          <w:szCs w:val="32"/>
        </w:rPr>
        <w:t>负责</w:t>
      </w:r>
      <w:r>
        <w:rPr>
          <w:rFonts w:hint="eastAsia" w:ascii="仿宋_GB2312" w:hAnsi="新宋体" w:eastAsia="仿宋_GB2312"/>
          <w:sz w:val="32"/>
          <w:szCs w:val="32"/>
        </w:rPr>
        <w:t>充分发挥公共财政职能，制定和完善相关投入政策，会同教育部门加强资金监管，提高资金使用效益。</w:t>
      </w:r>
    </w:p>
    <w:p w14:paraId="79FD0AAE">
      <w:pPr>
        <w:spacing w:line="560" w:lineRule="exact"/>
        <w:ind w:firstLine="640" w:firstLineChars="200"/>
        <w:rPr>
          <w:rFonts w:hint="eastAsia" w:ascii="仿宋_GB2312" w:hAnsi="仿宋_GB2312" w:eastAsia="仿宋_GB2312" w:cs="仿宋_GB2312"/>
          <w:sz w:val="32"/>
          <w:szCs w:val="32"/>
        </w:rPr>
      </w:pPr>
      <w:r>
        <w:rPr>
          <w:rFonts w:hint="eastAsia" w:ascii="仿宋_GB2312" w:hAnsi="楷体_GB2312" w:eastAsia="仿宋_GB2312" w:cs="楷体_GB2312"/>
          <w:bCs/>
          <w:sz w:val="32"/>
          <w:szCs w:val="32"/>
        </w:rPr>
        <w:t>3.县发改委</w:t>
      </w:r>
      <w:r>
        <w:rPr>
          <w:rFonts w:hint="eastAsia" w:ascii="仿宋_GB2312" w:hAnsi="仿宋_GB2312" w:eastAsia="仿宋_GB2312" w:cs="仿宋_GB2312"/>
          <w:sz w:val="32"/>
          <w:szCs w:val="32"/>
        </w:rPr>
        <w:t>负责加大力度支持农村学校改善供餐条件，加强农副产品价格监测和预警，推进降低农副产品流通环节费用工作；会同教育部门指导实施营养膳食费用分担机制的地区和学校，合理确定伙食费收费标准，并纳入中小学服务性收费和代收费管理。</w:t>
      </w:r>
    </w:p>
    <w:p w14:paraId="68F860F1">
      <w:pPr>
        <w:spacing w:line="560" w:lineRule="exact"/>
        <w:ind w:firstLine="640" w:firstLineChars="200"/>
        <w:rPr>
          <w:rFonts w:hint="eastAsia" w:ascii="仿宋_GB2312" w:hAnsi="新宋体" w:eastAsia="仿宋_GB2312"/>
          <w:sz w:val="32"/>
          <w:szCs w:val="32"/>
        </w:rPr>
      </w:pPr>
      <w:r>
        <w:rPr>
          <w:rFonts w:hint="eastAsia" w:ascii="仿宋_GB2312" w:hAnsi="楷体_GB2312" w:eastAsia="仿宋_GB2312" w:cs="楷体_GB2312"/>
          <w:bCs/>
          <w:sz w:val="32"/>
          <w:szCs w:val="32"/>
        </w:rPr>
        <w:t>4.县农业农村局</w:t>
      </w:r>
      <w:r>
        <w:rPr>
          <w:rFonts w:hint="eastAsia" w:ascii="仿宋_GB2312" w:hAnsi="新宋体" w:eastAsia="仿宋_GB2312"/>
          <w:sz w:val="32"/>
          <w:szCs w:val="32"/>
        </w:rPr>
        <w:t>负责对学校定点采购生产基地的食用农产品生产环节质量安全进行监管；指导农产品生产企业、农民专业合作经济组织向农村学校供应附带承诺达标合格证的安全优质食用农产品，鼓励实现可追溯。</w:t>
      </w:r>
    </w:p>
    <w:p w14:paraId="6370CC6C">
      <w:pPr>
        <w:spacing w:line="560" w:lineRule="exact"/>
        <w:ind w:firstLine="640" w:firstLineChars="200"/>
        <w:rPr>
          <w:rFonts w:hint="eastAsia" w:ascii="仿宋_GB2312" w:hAnsi="新宋体" w:eastAsia="仿宋_GB2312"/>
          <w:sz w:val="32"/>
          <w:szCs w:val="32"/>
        </w:rPr>
      </w:pPr>
      <w:r>
        <w:rPr>
          <w:rFonts w:hint="eastAsia" w:ascii="仿宋_GB2312" w:hAnsi="楷体_GB2312" w:eastAsia="仿宋_GB2312" w:cs="楷体_GB2312"/>
          <w:bCs/>
          <w:sz w:val="32"/>
          <w:szCs w:val="32"/>
        </w:rPr>
        <w:t>5.县市场监管局</w:t>
      </w:r>
      <w:r>
        <w:rPr>
          <w:rFonts w:hint="eastAsia" w:ascii="仿宋_GB2312" w:hAnsi="新宋体" w:eastAsia="仿宋_GB2312"/>
          <w:sz w:val="32"/>
          <w:szCs w:val="32"/>
        </w:rPr>
        <w:t>负责食品安全监督管理；</w:t>
      </w:r>
      <w:r>
        <w:rPr>
          <w:rFonts w:hint="eastAsia" w:ascii="仿宋_GB2312" w:hAnsi="仿宋_GB2312" w:eastAsia="仿宋_GB2312" w:cs="仿宋_GB2312"/>
          <w:sz w:val="32"/>
          <w:szCs w:val="32"/>
        </w:rPr>
        <w:t>负责食品安全风险监测与评估；</w:t>
      </w:r>
      <w:r>
        <w:rPr>
          <w:rFonts w:hint="eastAsia" w:ascii="仿宋_GB2312" w:hAnsi="新宋体" w:eastAsia="仿宋_GB2312"/>
          <w:sz w:val="32"/>
          <w:szCs w:val="32"/>
        </w:rPr>
        <w:t>依职责加强学校集中用餐食品安全监督管理，依法查处涉及学校的食品安全违法行为；建立学校食堂食品安全信用档案，及时向教科体部门通报学校学校食品安全相关信息；对学校食堂食品安全管理人员进行抽查考核，指导学校做好食品安全管理和宣传教育；依法会同有关部门开展学校食品安全事故调查处理。</w:t>
      </w:r>
    </w:p>
    <w:p w14:paraId="042F6BC8">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楷体_GB2312" w:eastAsia="仿宋_GB2312" w:cs="楷体_GB2312"/>
          <w:bCs/>
          <w:sz w:val="32"/>
          <w:szCs w:val="32"/>
        </w:rPr>
        <w:t>6.县卫健委</w:t>
      </w:r>
      <w:r>
        <w:rPr>
          <w:rFonts w:hint="eastAsia" w:ascii="仿宋_GB2312" w:hAnsi="仿宋_GB2312" w:eastAsia="仿宋_GB2312" w:cs="仿宋_GB2312"/>
          <w:sz w:val="32"/>
          <w:szCs w:val="32"/>
        </w:rPr>
        <w:t>负责指导食品安全事故的病人救治、流行病学调查和卫生学处置；对学生营养改善提出膳食指导意见，制定营养知识宣传教育和营养健康状况监测评估方案；在教</w:t>
      </w:r>
      <w:r>
        <w:rPr>
          <w:rFonts w:hint="eastAsia" w:ascii="仿宋_GB2312" w:hAnsi="新宋体" w:eastAsia="仿宋_GB2312"/>
          <w:sz w:val="32"/>
          <w:szCs w:val="32"/>
        </w:rPr>
        <w:t>科体</w:t>
      </w:r>
      <w:r>
        <w:rPr>
          <w:rFonts w:hint="eastAsia" w:ascii="仿宋_GB2312" w:hAnsi="仿宋_GB2312" w:eastAsia="仿宋_GB2312" w:cs="仿宋_GB2312"/>
          <w:sz w:val="32"/>
          <w:szCs w:val="32"/>
        </w:rPr>
        <w:t>部门配合下，开展营养知识宣传教育、膳食指导和营养健康状况监测评估。</w:t>
      </w:r>
    </w:p>
    <w:p w14:paraId="3F88776D">
      <w:pPr>
        <w:spacing w:line="560" w:lineRule="exact"/>
        <w:ind w:firstLine="640" w:firstLineChars="200"/>
        <w:rPr>
          <w:rFonts w:hint="eastAsia" w:ascii="仿宋_GB2312" w:hAnsi="仿宋_GB2312" w:eastAsia="仿宋_GB2312" w:cs="仿宋_GB2312"/>
          <w:sz w:val="32"/>
          <w:szCs w:val="32"/>
        </w:rPr>
      </w:pPr>
      <w:r>
        <w:rPr>
          <w:rFonts w:hint="eastAsia" w:ascii="仿宋_GB2312" w:hAnsi="楷体_GB2312" w:eastAsia="仿宋_GB2312" w:cs="楷体_GB2312"/>
          <w:bCs/>
          <w:sz w:val="32"/>
          <w:szCs w:val="32"/>
        </w:rPr>
        <w:t>7.县审计局</w:t>
      </w:r>
      <w:r>
        <w:rPr>
          <w:rFonts w:hint="eastAsia" w:ascii="仿宋_GB2312" w:hAnsi="仿宋_GB2312" w:eastAsia="仿宋_GB2312" w:cs="仿宋_GB2312"/>
          <w:sz w:val="32"/>
          <w:szCs w:val="32"/>
        </w:rPr>
        <w:t>负责对营养改善计划资金使用的真实性、合法性及其效益进行审计和审计调查，保证资金安全。</w:t>
      </w:r>
    </w:p>
    <w:p w14:paraId="384CCA17">
      <w:pPr>
        <w:spacing w:line="560" w:lineRule="exact"/>
        <w:ind w:firstLine="640" w:firstLineChars="200"/>
        <w:rPr>
          <w:rFonts w:hint="eastAsia" w:ascii="仿宋_GB2312" w:hAnsi="仿宋_GB2312" w:eastAsia="仿宋_GB2312" w:cs="仿宋_GB2312"/>
        </w:rPr>
      </w:pPr>
      <w:r>
        <w:rPr>
          <w:rFonts w:hint="eastAsia" w:ascii="仿宋_GB2312" w:hAnsi="楷体_GB2312" w:eastAsia="仿宋_GB2312" w:cs="楷体_GB2312"/>
          <w:bCs/>
          <w:sz w:val="32"/>
          <w:szCs w:val="32"/>
        </w:rPr>
        <w:t>8.其他相关部门和单位</w:t>
      </w:r>
      <w:r>
        <w:rPr>
          <w:rFonts w:hint="eastAsia" w:ascii="仿宋_GB2312" w:hAnsi="仿宋_GB2312" w:eastAsia="仿宋_GB2312" w:cs="仿宋_GB2312"/>
          <w:sz w:val="32"/>
          <w:szCs w:val="32"/>
        </w:rPr>
        <w:t>在职责范围内负责营养改善计划实施监督管理的相关工作，为实施学生营养改善计划提供优质服务。</w:t>
      </w:r>
    </w:p>
    <w:p w14:paraId="4F280B2E">
      <w:pPr>
        <w:spacing w:line="560" w:lineRule="exact"/>
        <w:ind w:firstLine="640" w:firstLineChars="200"/>
        <w:rPr>
          <w:rFonts w:hint="eastAsia" w:ascii="仿宋_GB2312" w:hAnsi="新宋体" w:eastAsia="仿宋_GB2312"/>
          <w:sz w:val="32"/>
          <w:szCs w:val="32"/>
        </w:rPr>
      </w:pPr>
      <w:r>
        <w:rPr>
          <w:rFonts w:hint="eastAsia" w:ascii="仿宋_GB2312" w:hAnsi="楷体_GB2312" w:eastAsia="仿宋_GB2312" w:cs="楷体_GB2312"/>
          <w:bCs/>
          <w:sz w:val="32"/>
          <w:szCs w:val="32"/>
        </w:rPr>
        <w:t>9.实施学校</w:t>
      </w:r>
      <w:r>
        <w:rPr>
          <w:rFonts w:hint="eastAsia" w:ascii="仿宋_GB2312" w:hAnsi="仿宋_GB2312" w:eastAsia="仿宋_GB2312" w:cs="仿宋_GB2312"/>
          <w:sz w:val="32"/>
          <w:szCs w:val="32"/>
        </w:rPr>
        <w:t>负责落实营养改善计划各项具体工作，实行校长负责制；按照县级实施方案研究制定校级具体操作方案，建立健全并落实食品安全、食材采购、资金管理等制</w:t>
      </w:r>
      <w:r>
        <w:rPr>
          <w:rFonts w:hint="eastAsia" w:ascii="仿宋_GB2312" w:hAnsi="新宋体" w:eastAsia="仿宋_GB2312"/>
          <w:sz w:val="32"/>
          <w:szCs w:val="32"/>
        </w:rPr>
        <w:t>度和工作要求；加强食堂管理，不断提高供餐质量。</w:t>
      </w:r>
    </w:p>
    <w:p w14:paraId="7858CC2B">
      <w:pPr>
        <w:spacing w:line="560" w:lineRule="exact"/>
        <w:ind w:firstLine="640"/>
        <w:rPr>
          <w:rFonts w:hint="eastAsia" w:ascii="楷体_GB2312" w:hAnsi="黑体" w:eastAsia="楷体_GB2312"/>
          <w:sz w:val="32"/>
          <w:szCs w:val="32"/>
        </w:rPr>
      </w:pPr>
      <w:r>
        <w:rPr>
          <w:rFonts w:hint="eastAsia" w:ascii="楷体_GB2312" w:hAnsi="黑体" w:eastAsia="楷体_GB2312"/>
          <w:sz w:val="32"/>
          <w:szCs w:val="32"/>
        </w:rPr>
        <w:t>（二）明确配套政策</w:t>
      </w:r>
    </w:p>
    <w:p w14:paraId="7DD78951">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1.实行食堂从业人员工资补贴政策，按80元/生/年补助给企业；不满100名学生按100人标准计算，每年按10个月计算。</w:t>
      </w:r>
    </w:p>
    <w:p w14:paraId="14A4D0D7">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2.对中标</w:t>
      </w:r>
      <w:r>
        <w:rPr>
          <w:rFonts w:hint="eastAsia" w:ascii="仿宋_GB2312" w:hAnsi="新宋体" w:eastAsia="仿宋_GB2312" w:cs="仿宋"/>
          <w:sz w:val="32"/>
          <w:szCs w:val="32"/>
        </w:rPr>
        <w:t>供应商</w:t>
      </w:r>
      <w:r>
        <w:rPr>
          <w:rFonts w:hint="eastAsia" w:ascii="仿宋_GB2312" w:hAnsi="新宋体" w:eastAsia="仿宋_GB2312"/>
          <w:sz w:val="32"/>
          <w:szCs w:val="32"/>
        </w:rPr>
        <w:t>实行食品配送费用和水电费补助，每辆车每月补贴配送费用1000元，每年补助10个月；补贴数量不超过6辆。每购置一辆全新的冷链配送车一次性补贴1万元，补贴数量不超过6辆。水电费按0.20元/天/生补助给</w:t>
      </w:r>
      <w:r>
        <w:rPr>
          <w:rFonts w:hint="eastAsia" w:ascii="仿宋_GB2312" w:hAnsi="新宋体" w:eastAsia="仿宋_GB2312" w:cs="仿宋"/>
          <w:sz w:val="32"/>
          <w:szCs w:val="32"/>
        </w:rPr>
        <w:t>供应商</w:t>
      </w:r>
      <w:r>
        <w:rPr>
          <w:rFonts w:hint="eastAsia" w:ascii="仿宋_GB2312" w:hAnsi="新宋体" w:eastAsia="仿宋_GB2312"/>
          <w:sz w:val="32"/>
          <w:szCs w:val="32"/>
        </w:rPr>
        <w:t>，按实际天数结算。</w:t>
      </w:r>
    </w:p>
    <w:p w14:paraId="25D60054">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3.支持配餐</w:t>
      </w:r>
      <w:r>
        <w:rPr>
          <w:rFonts w:hint="eastAsia" w:ascii="仿宋_GB2312" w:hAnsi="新宋体" w:eastAsia="仿宋_GB2312" w:cs="仿宋"/>
          <w:sz w:val="32"/>
          <w:szCs w:val="32"/>
        </w:rPr>
        <w:t>供应商</w:t>
      </w:r>
      <w:r>
        <w:rPr>
          <w:rFonts w:hint="eastAsia" w:ascii="仿宋_GB2312" w:hAnsi="新宋体" w:eastAsia="仿宋_GB2312"/>
          <w:sz w:val="32"/>
          <w:szCs w:val="32"/>
        </w:rPr>
        <w:t>建设种植、养殖基地，有关部门按照相关政策给予种植、养殖基地奖补。</w:t>
      </w:r>
    </w:p>
    <w:p w14:paraId="459531B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四、其他要求</w:t>
      </w:r>
    </w:p>
    <w:p w14:paraId="31E45082">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（一）分步组织实施</w:t>
      </w:r>
    </w:p>
    <w:p w14:paraId="26175A34">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食堂供餐期间暂时还没有实行食堂供餐的学校，由中标</w:t>
      </w:r>
      <w:r>
        <w:rPr>
          <w:rFonts w:hint="eastAsia" w:ascii="仿宋_GB2312" w:hAnsi="新宋体" w:eastAsia="仿宋_GB2312" w:cs="仿宋"/>
          <w:sz w:val="32"/>
          <w:szCs w:val="32"/>
        </w:rPr>
        <w:t>供应商</w:t>
      </w:r>
      <w:r>
        <w:rPr>
          <w:rFonts w:hint="eastAsia" w:ascii="仿宋_GB2312" w:hAnsi="新宋体" w:eastAsia="仿宋_GB2312"/>
          <w:sz w:val="32"/>
          <w:szCs w:val="32"/>
        </w:rPr>
        <w:t>配送课间餐。待食堂供餐条件成熟后，无条件终止课间餐配送，立即改为食堂供餐。</w:t>
      </w:r>
    </w:p>
    <w:p w14:paraId="23908351">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（二）规范经费结算</w:t>
      </w:r>
    </w:p>
    <w:p w14:paraId="24D052FB">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中标</w:t>
      </w:r>
      <w:r>
        <w:rPr>
          <w:rFonts w:hint="eastAsia" w:ascii="仿宋_GB2312" w:hAnsi="新宋体" w:eastAsia="仿宋_GB2312" w:cs="仿宋"/>
          <w:sz w:val="32"/>
          <w:szCs w:val="32"/>
        </w:rPr>
        <w:t>供应商</w:t>
      </w:r>
      <w:r>
        <w:rPr>
          <w:rFonts w:hint="eastAsia" w:ascii="仿宋_GB2312" w:hAnsi="新宋体" w:eastAsia="仿宋_GB2312"/>
          <w:sz w:val="32"/>
          <w:szCs w:val="32"/>
        </w:rPr>
        <w:t>凭供餐合同、配送签收单（学校）、审核表（学校、营养办）、税务发票等单据结算货款，原则上在中央专项资金到位的情况下每月结算一次。</w:t>
      </w:r>
    </w:p>
    <w:p w14:paraId="1A382EB1">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（三）强化监督考评</w:t>
      </w:r>
    </w:p>
    <w:p w14:paraId="276CBC70">
      <w:pPr>
        <w:spacing w:line="560" w:lineRule="exact"/>
        <w:ind w:firstLine="640" w:firstLineChars="200"/>
        <w:rPr>
          <w:rFonts w:hint="eastAsia" w:ascii="仿宋_GB2312" w:hAnsi="新宋体" w:eastAsia="仿宋_GB2312"/>
          <w:sz w:val="32"/>
          <w:szCs w:val="32"/>
        </w:rPr>
      </w:pPr>
      <w:r>
        <w:rPr>
          <w:rFonts w:hint="eastAsia" w:ascii="仿宋_GB2312" w:hAnsi="新宋体" w:eastAsia="仿宋_GB2312"/>
          <w:sz w:val="32"/>
          <w:szCs w:val="32"/>
        </w:rPr>
        <w:t>县营养办会同有关部门采用日常监督检查与</w:t>
      </w:r>
      <w:r>
        <w:rPr>
          <w:rFonts w:hint="eastAsia" w:ascii="仿宋_GB2312" w:hAnsi="新宋体" w:eastAsia="仿宋_GB2312"/>
          <w:spacing w:val="-6"/>
          <w:sz w:val="32"/>
          <w:szCs w:val="32"/>
        </w:rPr>
        <w:t>专项监督检查相结合、内部监督检查与外部监督检查相结合等方式，进行全过程、全方位、常态化监督检查。县营养办会同有关部门制定月度绩效考评细则，对中标</w:t>
      </w:r>
      <w:r>
        <w:rPr>
          <w:rFonts w:hint="eastAsia" w:ascii="仿宋_GB2312" w:hAnsi="新宋体" w:eastAsia="仿宋_GB2312" w:cs="仿宋"/>
          <w:spacing w:val="-6"/>
          <w:sz w:val="32"/>
          <w:szCs w:val="32"/>
        </w:rPr>
        <w:t>供应商</w:t>
      </w:r>
      <w:r>
        <w:rPr>
          <w:rFonts w:hint="eastAsia" w:ascii="仿宋_GB2312" w:hAnsi="新宋体" w:eastAsia="仿宋_GB2312"/>
          <w:spacing w:val="-6"/>
          <w:sz w:val="32"/>
          <w:szCs w:val="32"/>
        </w:rPr>
        <w:t>进行全面、精细化考评，量化考评结果，并根据考评结果核准财政资金补贴。</w:t>
      </w:r>
    </w:p>
    <w:p w14:paraId="6878B073">
      <w:pPr>
        <w:spacing w:line="560" w:lineRule="exact"/>
        <w:ind w:firstLine="420" w:firstLineChars="200"/>
        <w:rPr>
          <w:rFonts w:hint="eastAsia"/>
        </w:rPr>
      </w:pPr>
    </w:p>
    <w:p w14:paraId="66CDDBC9">
      <w:pPr>
        <w:pStyle w:val="2"/>
        <w:spacing w:line="520" w:lineRule="exact"/>
        <w:rPr>
          <w:rFonts w:hint="eastAsia"/>
        </w:rPr>
      </w:pPr>
    </w:p>
    <w:p w14:paraId="35489B31">
      <w:pPr>
        <w:pStyle w:val="2"/>
        <w:spacing w:line="520" w:lineRule="exact"/>
        <w:rPr>
          <w:rFonts w:hint="eastAsia"/>
        </w:rPr>
      </w:pPr>
    </w:p>
    <w:p w14:paraId="153418D8">
      <w:pPr>
        <w:pStyle w:val="2"/>
        <w:spacing w:line="520" w:lineRule="exact"/>
        <w:rPr>
          <w:rFonts w:hint="eastAsia"/>
        </w:rPr>
      </w:pPr>
    </w:p>
    <w:p w14:paraId="3C8023F2">
      <w:pPr>
        <w:pStyle w:val="2"/>
        <w:spacing w:line="520" w:lineRule="exact"/>
        <w:rPr>
          <w:rFonts w:hint="eastAsia"/>
        </w:rPr>
      </w:pPr>
    </w:p>
    <w:p w14:paraId="2A33D7B1">
      <w:pPr>
        <w:pStyle w:val="2"/>
        <w:spacing w:line="520" w:lineRule="exact"/>
        <w:rPr>
          <w:rFonts w:hint="eastAsia"/>
        </w:rPr>
      </w:pPr>
    </w:p>
    <w:p w14:paraId="33A390BD">
      <w:pPr>
        <w:pStyle w:val="2"/>
        <w:spacing w:line="520" w:lineRule="exact"/>
        <w:rPr>
          <w:rFonts w:hint="eastAsia"/>
        </w:rPr>
      </w:pPr>
    </w:p>
    <w:p w14:paraId="5CA36B30">
      <w:pPr>
        <w:pStyle w:val="2"/>
        <w:spacing w:line="520" w:lineRule="exact"/>
        <w:rPr>
          <w:rFonts w:hint="eastAsia"/>
        </w:rPr>
      </w:pPr>
    </w:p>
    <w:p w14:paraId="40CF4D8C">
      <w:pPr>
        <w:pStyle w:val="2"/>
        <w:spacing w:line="520" w:lineRule="exact"/>
        <w:rPr>
          <w:rFonts w:hint="eastAsia"/>
        </w:rPr>
      </w:pPr>
    </w:p>
    <w:p w14:paraId="794C49C5">
      <w:pPr>
        <w:pStyle w:val="2"/>
        <w:spacing w:line="520" w:lineRule="exact"/>
        <w:rPr>
          <w:rFonts w:hint="eastAsia"/>
        </w:rPr>
      </w:pPr>
    </w:p>
    <w:p w14:paraId="79178CFE">
      <w:pPr>
        <w:pStyle w:val="2"/>
        <w:spacing w:line="520" w:lineRule="exact"/>
        <w:rPr>
          <w:rFonts w:hint="eastAsia"/>
        </w:rPr>
      </w:pPr>
    </w:p>
    <w:p w14:paraId="2876D020">
      <w:pPr>
        <w:pStyle w:val="2"/>
        <w:spacing w:line="520" w:lineRule="exact"/>
        <w:rPr>
          <w:rFonts w:hint="eastAsia"/>
        </w:rPr>
      </w:pPr>
    </w:p>
    <w:p w14:paraId="55C1BBE7">
      <w:pPr>
        <w:pStyle w:val="2"/>
        <w:spacing w:line="520" w:lineRule="exact"/>
        <w:rPr>
          <w:rFonts w:hint="eastAsia"/>
        </w:rPr>
      </w:pPr>
    </w:p>
    <w:p w14:paraId="49234309">
      <w:pPr>
        <w:pStyle w:val="2"/>
        <w:spacing w:line="520" w:lineRule="exact"/>
        <w:rPr>
          <w:rFonts w:hint="eastAsia"/>
        </w:rPr>
      </w:pPr>
    </w:p>
    <w:p w14:paraId="2A022418">
      <w:pPr>
        <w:pStyle w:val="2"/>
        <w:spacing w:line="520" w:lineRule="exact"/>
        <w:rPr>
          <w:rFonts w:hint="eastAsia"/>
        </w:rPr>
      </w:pPr>
    </w:p>
    <w:p w14:paraId="160820C0">
      <w:pPr>
        <w:pStyle w:val="2"/>
        <w:spacing w:line="520" w:lineRule="exact"/>
        <w:rPr>
          <w:rFonts w:hint="eastAsia"/>
        </w:rPr>
      </w:pPr>
    </w:p>
    <w:p w14:paraId="1D36C9DE">
      <w:pPr>
        <w:pStyle w:val="2"/>
        <w:spacing w:line="520" w:lineRule="exact"/>
        <w:rPr>
          <w:rFonts w:hint="eastAsia"/>
        </w:rPr>
      </w:pPr>
    </w:p>
    <w:p w14:paraId="64F35902">
      <w:pPr>
        <w:pStyle w:val="2"/>
        <w:spacing w:line="520" w:lineRule="exact"/>
        <w:rPr>
          <w:rFonts w:hint="eastAsia"/>
        </w:rPr>
      </w:pPr>
    </w:p>
    <w:p w14:paraId="3D0DD61E">
      <w:pPr>
        <w:pStyle w:val="2"/>
        <w:spacing w:line="520" w:lineRule="exact"/>
        <w:rPr>
          <w:rFonts w:hint="eastAsia"/>
        </w:rPr>
      </w:pPr>
    </w:p>
    <w:p w14:paraId="06B0C7AE">
      <w:pPr>
        <w:pStyle w:val="2"/>
        <w:spacing w:line="520" w:lineRule="exact"/>
        <w:rPr>
          <w:rFonts w:hint="eastAsia"/>
        </w:rPr>
      </w:pPr>
    </w:p>
    <w:p w14:paraId="48819DA2">
      <w:pPr>
        <w:pStyle w:val="2"/>
        <w:spacing w:line="520" w:lineRule="exact"/>
        <w:rPr>
          <w:rFonts w:hint="eastAsia"/>
        </w:rPr>
      </w:pPr>
    </w:p>
    <w:p w14:paraId="45BC62EA">
      <w:pPr>
        <w:spacing w:line="540" w:lineRule="exact"/>
        <w:rPr>
          <w:rFonts w:hint="eastAsia" w:ascii="仿宋_GB2312" w:eastAsia="仿宋_GB2312"/>
          <w:spacing w:val="-4"/>
          <w:sz w:val="32"/>
          <w:szCs w:val="32"/>
        </w:rPr>
      </w:pPr>
    </w:p>
    <w:p w14:paraId="5708B88E">
      <w:pPr>
        <w:spacing w:line="440" w:lineRule="exact"/>
        <w:ind w:left="1014" w:leftChars="102" w:hanging="800" w:hangingChars="260"/>
        <w:rPr>
          <w:rFonts w:hint="eastAsia" w:ascii="仿宋_GB2312" w:eastAsia="仿宋_GB2312"/>
          <w:spacing w:val="-6"/>
          <w:sz w:val="28"/>
          <w:szCs w:val="28"/>
        </w:rPr>
      </w:pPr>
      <w:r>
        <w:rPr>
          <w:rFonts w:hint="eastAsia" w:ascii="仿宋_GB2312" w:eastAsia="仿宋_GB2312"/>
          <w:spacing w:val="-6"/>
          <w:sz w:val="32"/>
          <w:szCs w:val="32"/>
          <w:lang/>
        </w:rPr>
        <w:pict>
          <v:line id="直线 88" o:spid="_x0000_s1028" o:spt="20" style="position:absolute;left:0pt;margin-left:-0.75pt;margin-top:1.05pt;height:0pt;width:442.2pt;z-index:251661312;mso-width-relative:page;mso-height-relative:page;" filled="f" stroked="t" coordsize="21600,21600">
            <v:path arrowok="t"/>
            <v:fill on="f" focussize="0,0"/>
            <v:stroke weight="1pt"/>
            <v:imagedata o:title=""/>
            <o:lock v:ext="edit"/>
          </v:line>
        </w:pict>
      </w:r>
      <w:r>
        <w:rPr>
          <w:rFonts w:hint="eastAsia" w:ascii="仿宋_GB2312" w:eastAsia="仿宋_GB2312"/>
          <w:spacing w:val="-6"/>
          <w:sz w:val="28"/>
          <w:szCs w:val="28"/>
        </w:rPr>
        <w:t>抄送：县委有关部门，县纪委监委办公室，县人大常委会办公室，县政协</w:t>
      </w:r>
    </w:p>
    <w:p w14:paraId="299781CD">
      <w:pPr>
        <w:spacing w:line="440" w:lineRule="exact"/>
        <w:ind w:left="910" w:leftChars="102" w:hanging="696" w:hangingChars="260"/>
        <w:rPr>
          <w:rFonts w:hint="eastAsia" w:ascii="仿宋_GB2312" w:eastAsia="仿宋_GB2312"/>
          <w:spacing w:val="-6"/>
          <w:sz w:val="28"/>
          <w:szCs w:val="28"/>
        </w:rPr>
      </w:pPr>
      <w:r>
        <w:rPr>
          <w:rFonts w:hint="eastAsia" w:ascii="仿宋_GB2312" w:eastAsia="仿宋_GB2312"/>
          <w:spacing w:val="-6"/>
          <w:sz w:val="28"/>
          <w:szCs w:val="28"/>
        </w:rPr>
        <w:t xml:space="preserve">       办公室。</w:t>
      </w:r>
    </w:p>
    <w:p w14:paraId="1EE6F2BD">
      <w:pPr>
        <w:ind w:firstLine="312" w:firstLineChars="100"/>
        <w:rPr>
          <w:rFonts w:hint="eastAsia" w:ascii="仿宋_GB2312" w:eastAsia="仿宋_GB2312"/>
          <w:spacing w:val="-4"/>
          <w:sz w:val="28"/>
          <w:szCs w:val="28"/>
        </w:rPr>
      </w:pPr>
      <w:r>
        <w:rPr>
          <w:rFonts w:hint="eastAsia" w:ascii="仿宋_GB2312" w:eastAsia="仿宋_GB2312"/>
          <w:spacing w:val="-4"/>
          <w:sz w:val="32"/>
          <w:szCs w:val="32"/>
          <w:lang/>
        </w:rPr>
        <w:pict>
          <v:line id="直线 90" o:spid="_x0000_s1029" o:spt="20" style="position:absolute;left:0pt;margin-left:-0.75pt;margin-top:31.35pt;height:0pt;width:442.2pt;z-index:251663360;mso-width-relative:page;mso-height-relative:page;" filled="f" stroked="t" coordsize="21600,21600">
            <v:path arrowok="t"/>
            <v:fill on="f" focussize="0,0"/>
            <v:stroke weight="1pt"/>
            <v:imagedata o:title=""/>
            <o:lock v:ext="edit"/>
          </v:line>
        </w:pict>
      </w:r>
      <w:r>
        <w:rPr>
          <w:rFonts w:hint="eastAsia" w:ascii="仿宋_GB2312" w:eastAsia="仿宋_GB2312"/>
          <w:spacing w:val="-4"/>
          <w:sz w:val="32"/>
          <w:szCs w:val="32"/>
          <w:lang/>
        </w:rPr>
        <w:pict>
          <v:line id="直线 89" o:spid="_x0000_s1030" o:spt="20" style="position:absolute;left:0pt;margin-left:-0.75pt;margin-top:1.35pt;height:0pt;width:442.2pt;z-index:251662336;mso-width-relative:page;mso-height-relative:page;" filled="f" stroked="t" coordsize="21600,21600">
            <v:path arrowok="t"/>
            <v:fill on="f" focussize="0,0"/>
            <v:stroke weight="0.7pt"/>
            <v:imagedata o:title=""/>
            <o:lock v:ext="edit"/>
          </v:line>
        </w:pict>
      </w:r>
      <w:r>
        <w:rPr>
          <w:rFonts w:hint="eastAsia" w:ascii="仿宋_GB2312" w:eastAsia="仿宋_GB2312"/>
          <w:spacing w:val="-4"/>
          <w:sz w:val="28"/>
          <w:szCs w:val="28"/>
        </w:rPr>
        <w:t>石城县人民政府办公室秘书股                2023年3月8日印发</w:t>
      </w:r>
    </w:p>
    <w:p w14:paraId="68510529"/>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3582">
    <w:pPr>
      <w:pStyle w:val="8"/>
      <w:ind w:right="499" w:firstLine="7700" w:firstLineChars="2750"/>
      <w:rPr>
        <w:rFonts w:hint="eastAsia" w:ascii="宋体" w:hAnsi="宋体"/>
        <w:sz w:val="28"/>
        <w:szCs w:val="28"/>
      </w:rPr>
    </w:pPr>
    <w:r>
      <w:rPr>
        <w:sz w:val="28"/>
      </w:rPr>
      <w:pict>
        <v:shape id="文本框 1030" o:spid="_x0000_s2050" o:spt="202" type="#_x0000_t202" style="position:absolute;left:0pt;margin-top:0pt;height:18.15pt;width:35.0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D662D4">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FE57">
    <w:pPr>
      <w:pStyle w:val="8"/>
      <w:ind w:right="360"/>
      <w:rPr>
        <w:rFonts w:hint="eastAsia"/>
      </w:rPr>
    </w:pPr>
    <w:r>
      <w:pict>
        <v:shape id="文本框 102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13BA23">
                <w:pPr>
                  <w:pStyle w:val="8"/>
                  <w:ind w:firstLine="280" w:firstLineChars="100"/>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- 6 -</w:t>
                </w:r>
                <w:r>
                  <w:rPr>
                    <w:rFonts w:hint="eastAsia" w:ascii="宋体" w:hAnsi="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A8F9">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ODRlZGQ2OTQzODUyMWQwODcyM2E3ZTViMzRiMWUifQ=="/>
  </w:docVars>
  <w:rsids>
    <w:rsidRoot w:val="00FA54C8"/>
    <w:rsid w:val="00004A78"/>
    <w:rsid w:val="00005420"/>
    <w:rsid w:val="00005D0A"/>
    <w:rsid w:val="00013BD3"/>
    <w:rsid w:val="00020DD3"/>
    <w:rsid w:val="00022598"/>
    <w:rsid w:val="00023E5A"/>
    <w:rsid w:val="00034778"/>
    <w:rsid w:val="00042B47"/>
    <w:rsid w:val="00043DFA"/>
    <w:rsid w:val="00045D89"/>
    <w:rsid w:val="00055E86"/>
    <w:rsid w:val="00060A86"/>
    <w:rsid w:val="00064A93"/>
    <w:rsid w:val="000662FE"/>
    <w:rsid w:val="0007018A"/>
    <w:rsid w:val="00073A90"/>
    <w:rsid w:val="00081CFE"/>
    <w:rsid w:val="0008637B"/>
    <w:rsid w:val="00095064"/>
    <w:rsid w:val="000A1DFC"/>
    <w:rsid w:val="000A2ECB"/>
    <w:rsid w:val="000A7C1F"/>
    <w:rsid w:val="000B0D6A"/>
    <w:rsid w:val="000B5BE2"/>
    <w:rsid w:val="000B5E0F"/>
    <w:rsid w:val="000B64AE"/>
    <w:rsid w:val="000C4AAB"/>
    <w:rsid w:val="000D158E"/>
    <w:rsid w:val="000E381C"/>
    <w:rsid w:val="000E4175"/>
    <w:rsid w:val="000E4720"/>
    <w:rsid w:val="000F313C"/>
    <w:rsid w:val="000F4C90"/>
    <w:rsid w:val="000F684E"/>
    <w:rsid w:val="000F79E0"/>
    <w:rsid w:val="00126EDC"/>
    <w:rsid w:val="001277CC"/>
    <w:rsid w:val="00130C9E"/>
    <w:rsid w:val="001337C4"/>
    <w:rsid w:val="00136E0A"/>
    <w:rsid w:val="00137C19"/>
    <w:rsid w:val="00137E82"/>
    <w:rsid w:val="0014194F"/>
    <w:rsid w:val="00143C93"/>
    <w:rsid w:val="00144735"/>
    <w:rsid w:val="00146167"/>
    <w:rsid w:val="00146CA0"/>
    <w:rsid w:val="0015562A"/>
    <w:rsid w:val="001562D2"/>
    <w:rsid w:val="001609AE"/>
    <w:rsid w:val="00161586"/>
    <w:rsid w:val="00167DFD"/>
    <w:rsid w:val="00170EA3"/>
    <w:rsid w:val="00185659"/>
    <w:rsid w:val="00186E88"/>
    <w:rsid w:val="0019144F"/>
    <w:rsid w:val="00191452"/>
    <w:rsid w:val="001940F8"/>
    <w:rsid w:val="001A0956"/>
    <w:rsid w:val="001A2273"/>
    <w:rsid w:val="001A29D8"/>
    <w:rsid w:val="001B2CD3"/>
    <w:rsid w:val="001B6D47"/>
    <w:rsid w:val="001C1F6E"/>
    <w:rsid w:val="001C39C4"/>
    <w:rsid w:val="001C6605"/>
    <w:rsid w:val="001D5740"/>
    <w:rsid w:val="001E0BB2"/>
    <w:rsid w:val="00206DF1"/>
    <w:rsid w:val="00220F73"/>
    <w:rsid w:val="00240DEB"/>
    <w:rsid w:val="00241D3E"/>
    <w:rsid w:val="00242F2F"/>
    <w:rsid w:val="002472A7"/>
    <w:rsid w:val="002533F2"/>
    <w:rsid w:val="002542E3"/>
    <w:rsid w:val="002620A3"/>
    <w:rsid w:val="0026374D"/>
    <w:rsid w:val="00264A50"/>
    <w:rsid w:val="00276E79"/>
    <w:rsid w:val="00285664"/>
    <w:rsid w:val="0028748C"/>
    <w:rsid w:val="00294F43"/>
    <w:rsid w:val="002A159A"/>
    <w:rsid w:val="002A2A03"/>
    <w:rsid w:val="002A2A64"/>
    <w:rsid w:val="002A5AB0"/>
    <w:rsid w:val="002B21CE"/>
    <w:rsid w:val="002C2804"/>
    <w:rsid w:val="002C71CE"/>
    <w:rsid w:val="003031D0"/>
    <w:rsid w:val="00307965"/>
    <w:rsid w:val="00314852"/>
    <w:rsid w:val="003149F1"/>
    <w:rsid w:val="0031701F"/>
    <w:rsid w:val="00334953"/>
    <w:rsid w:val="003436A9"/>
    <w:rsid w:val="00377D75"/>
    <w:rsid w:val="00383F59"/>
    <w:rsid w:val="00384850"/>
    <w:rsid w:val="00391B79"/>
    <w:rsid w:val="003965AB"/>
    <w:rsid w:val="003A0F4E"/>
    <w:rsid w:val="003A4C66"/>
    <w:rsid w:val="003A61E1"/>
    <w:rsid w:val="003B29C0"/>
    <w:rsid w:val="003B360C"/>
    <w:rsid w:val="003C1315"/>
    <w:rsid w:val="003C1877"/>
    <w:rsid w:val="003C18D0"/>
    <w:rsid w:val="003D7A9D"/>
    <w:rsid w:val="003E565E"/>
    <w:rsid w:val="003E7C09"/>
    <w:rsid w:val="003F2547"/>
    <w:rsid w:val="003F4144"/>
    <w:rsid w:val="003F43B3"/>
    <w:rsid w:val="00400B98"/>
    <w:rsid w:val="00404A96"/>
    <w:rsid w:val="004162CA"/>
    <w:rsid w:val="00417B26"/>
    <w:rsid w:val="0042080B"/>
    <w:rsid w:val="004223A5"/>
    <w:rsid w:val="004305BB"/>
    <w:rsid w:val="00434B2B"/>
    <w:rsid w:val="004369BB"/>
    <w:rsid w:val="00441B55"/>
    <w:rsid w:val="00444457"/>
    <w:rsid w:val="004471C7"/>
    <w:rsid w:val="00454D31"/>
    <w:rsid w:val="0045524C"/>
    <w:rsid w:val="00456310"/>
    <w:rsid w:val="004601A9"/>
    <w:rsid w:val="004609F3"/>
    <w:rsid w:val="0046207D"/>
    <w:rsid w:val="00464E38"/>
    <w:rsid w:val="00466E4E"/>
    <w:rsid w:val="0047102C"/>
    <w:rsid w:val="00472604"/>
    <w:rsid w:val="004745A9"/>
    <w:rsid w:val="00474F1E"/>
    <w:rsid w:val="004828F6"/>
    <w:rsid w:val="00483DE6"/>
    <w:rsid w:val="00491323"/>
    <w:rsid w:val="004A0517"/>
    <w:rsid w:val="004B005D"/>
    <w:rsid w:val="004B608B"/>
    <w:rsid w:val="004B62C6"/>
    <w:rsid w:val="004C4E0B"/>
    <w:rsid w:val="004C7712"/>
    <w:rsid w:val="004D2891"/>
    <w:rsid w:val="004D3D43"/>
    <w:rsid w:val="004D676C"/>
    <w:rsid w:val="004D6B7A"/>
    <w:rsid w:val="004E4D55"/>
    <w:rsid w:val="00500A90"/>
    <w:rsid w:val="005067D5"/>
    <w:rsid w:val="00506855"/>
    <w:rsid w:val="00510ABE"/>
    <w:rsid w:val="00516103"/>
    <w:rsid w:val="005176B5"/>
    <w:rsid w:val="0052368D"/>
    <w:rsid w:val="0053680E"/>
    <w:rsid w:val="00537F7A"/>
    <w:rsid w:val="005408E5"/>
    <w:rsid w:val="00541055"/>
    <w:rsid w:val="00543141"/>
    <w:rsid w:val="00543395"/>
    <w:rsid w:val="005450BE"/>
    <w:rsid w:val="00546BA0"/>
    <w:rsid w:val="00553D8C"/>
    <w:rsid w:val="00554DDD"/>
    <w:rsid w:val="00556994"/>
    <w:rsid w:val="0056238D"/>
    <w:rsid w:val="005669CD"/>
    <w:rsid w:val="00566CE3"/>
    <w:rsid w:val="00572A0E"/>
    <w:rsid w:val="00577FEE"/>
    <w:rsid w:val="00586E85"/>
    <w:rsid w:val="00592B62"/>
    <w:rsid w:val="005962AD"/>
    <w:rsid w:val="005A0753"/>
    <w:rsid w:val="005A5571"/>
    <w:rsid w:val="005B572A"/>
    <w:rsid w:val="005D0279"/>
    <w:rsid w:val="005D11C1"/>
    <w:rsid w:val="005D29EA"/>
    <w:rsid w:val="005E6C1E"/>
    <w:rsid w:val="005F32C1"/>
    <w:rsid w:val="006043F8"/>
    <w:rsid w:val="00604DF6"/>
    <w:rsid w:val="00622BA9"/>
    <w:rsid w:val="00630AFD"/>
    <w:rsid w:val="0063589D"/>
    <w:rsid w:val="00641940"/>
    <w:rsid w:val="0064280F"/>
    <w:rsid w:val="006448A4"/>
    <w:rsid w:val="00644CFA"/>
    <w:rsid w:val="00651344"/>
    <w:rsid w:val="00655971"/>
    <w:rsid w:val="006615B5"/>
    <w:rsid w:val="0066467D"/>
    <w:rsid w:val="0066495B"/>
    <w:rsid w:val="006779C5"/>
    <w:rsid w:val="00682E38"/>
    <w:rsid w:val="00683230"/>
    <w:rsid w:val="0068433D"/>
    <w:rsid w:val="00684FB4"/>
    <w:rsid w:val="00685E5F"/>
    <w:rsid w:val="00685F90"/>
    <w:rsid w:val="00690BF8"/>
    <w:rsid w:val="006C056D"/>
    <w:rsid w:val="006C324F"/>
    <w:rsid w:val="006D3955"/>
    <w:rsid w:val="006D5E74"/>
    <w:rsid w:val="006E0F6B"/>
    <w:rsid w:val="00700B77"/>
    <w:rsid w:val="0071182A"/>
    <w:rsid w:val="00716BDD"/>
    <w:rsid w:val="007206D3"/>
    <w:rsid w:val="00737357"/>
    <w:rsid w:val="00741A23"/>
    <w:rsid w:val="007436B3"/>
    <w:rsid w:val="0074582A"/>
    <w:rsid w:val="0075730D"/>
    <w:rsid w:val="00763F31"/>
    <w:rsid w:val="00764D02"/>
    <w:rsid w:val="00776674"/>
    <w:rsid w:val="0078542F"/>
    <w:rsid w:val="00786E60"/>
    <w:rsid w:val="00793C57"/>
    <w:rsid w:val="007975D0"/>
    <w:rsid w:val="007A70AF"/>
    <w:rsid w:val="007B161B"/>
    <w:rsid w:val="007B62EB"/>
    <w:rsid w:val="007B7045"/>
    <w:rsid w:val="007C20E8"/>
    <w:rsid w:val="007C453B"/>
    <w:rsid w:val="007C5089"/>
    <w:rsid w:val="007D1DA2"/>
    <w:rsid w:val="007D22B5"/>
    <w:rsid w:val="007D44FD"/>
    <w:rsid w:val="007D67D5"/>
    <w:rsid w:val="007E106C"/>
    <w:rsid w:val="007E1075"/>
    <w:rsid w:val="007F5EFB"/>
    <w:rsid w:val="007F7F22"/>
    <w:rsid w:val="008032CF"/>
    <w:rsid w:val="0080339F"/>
    <w:rsid w:val="00805586"/>
    <w:rsid w:val="00810824"/>
    <w:rsid w:val="0081221B"/>
    <w:rsid w:val="008144F5"/>
    <w:rsid w:val="00816ACA"/>
    <w:rsid w:val="00821B05"/>
    <w:rsid w:val="00822426"/>
    <w:rsid w:val="00823896"/>
    <w:rsid w:val="008303FE"/>
    <w:rsid w:val="00831F78"/>
    <w:rsid w:val="00834340"/>
    <w:rsid w:val="0083768B"/>
    <w:rsid w:val="008407F5"/>
    <w:rsid w:val="0084280B"/>
    <w:rsid w:val="00842A18"/>
    <w:rsid w:val="008435E2"/>
    <w:rsid w:val="00846AEE"/>
    <w:rsid w:val="00854B2A"/>
    <w:rsid w:val="00854DF3"/>
    <w:rsid w:val="00855AD1"/>
    <w:rsid w:val="00856B1C"/>
    <w:rsid w:val="008622BA"/>
    <w:rsid w:val="008644F3"/>
    <w:rsid w:val="00867865"/>
    <w:rsid w:val="00867B05"/>
    <w:rsid w:val="00873F3D"/>
    <w:rsid w:val="00881B84"/>
    <w:rsid w:val="008A0409"/>
    <w:rsid w:val="008A1F63"/>
    <w:rsid w:val="008A577F"/>
    <w:rsid w:val="008B16BA"/>
    <w:rsid w:val="008C2B31"/>
    <w:rsid w:val="008C2DA2"/>
    <w:rsid w:val="008C481E"/>
    <w:rsid w:val="008D58D3"/>
    <w:rsid w:val="008D7E84"/>
    <w:rsid w:val="008E669C"/>
    <w:rsid w:val="008F1AC0"/>
    <w:rsid w:val="008F2BA2"/>
    <w:rsid w:val="008F51C9"/>
    <w:rsid w:val="008F7A1B"/>
    <w:rsid w:val="00916D84"/>
    <w:rsid w:val="0092269A"/>
    <w:rsid w:val="0095731E"/>
    <w:rsid w:val="00964F5C"/>
    <w:rsid w:val="00971EDD"/>
    <w:rsid w:val="0097218C"/>
    <w:rsid w:val="009734B7"/>
    <w:rsid w:val="009755C6"/>
    <w:rsid w:val="009757B2"/>
    <w:rsid w:val="0098101F"/>
    <w:rsid w:val="00984D87"/>
    <w:rsid w:val="0098534C"/>
    <w:rsid w:val="00985963"/>
    <w:rsid w:val="00991958"/>
    <w:rsid w:val="0099202F"/>
    <w:rsid w:val="009946C7"/>
    <w:rsid w:val="009A14AD"/>
    <w:rsid w:val="009C4F64"/>
    <w:rsid w:val="009C6789"/>
    <w:rsid w:val="009E17FA"/>
    <w:rsid w:val="009E1FC7"/>
    <w:rsid w:val="009E5BDB"/>
    <w:rsid w:val="009F2B51"/>
    <w:rsid w:val="009F33E6"/>
    <w:rsid w:val="009F389D"/>
    <w:rsid w:val="00A01D39"/>
    <w:rsid w:val="00A1375E"/>
    <w:rsid w:val="00A2140D"/>
    <w:rsid w:val="00A350A7"/>
    <w:rsid w:val="00A36AE2"/>
    <w:rsid w:val="00A37B54"/>
    <w:rsid w:val="00A41DA0"/>
    <w:rsid w:val="00A434EE"/>
    <w:rsid w:val="00A470DD"/>
    <w:rsid w:val="00A47AC8"/>
    <w:rsid w:val="00A47C27"/>
    <w:rsid w:val="00A51F59"/>
    <w:rsid w:val="00A563DE"/>
    <w:rsid w:val="00A619C8"/>
    <w:rsid w:val="00A65D52"/>
    <w:rsid w:val="00A6731B"/>
    <w:rsid w:val="00A7290A"/>
    <w:rsid w:val="00A76DB2"/>
    <w:rsid w:val="00A84118"/>
    <w:rsid w:val="00AA5473"/>
    <w:rsid w:val="00AB0FF6"/>
    <w:rsid w:val="00AB10E6"/>
    <w:rsid w:val="00AC4609"/>
    <w:rsid w:val="00AC4FB2"/>
    <w:rsid w:val="00AD4456"/>
    <w:rsid w:val="00AD5395"/>
    <w:rsid w:val="00AE33A1"/>
    <w:rsid w:val="00AE4264"/>
    <w:rsid w:val="00AF5DC2"/>
    <w:rsid w:val="00B12E5E"/>
    <w:rsid w:val="00B13E55"/>
    <w:rsid w:val="00B206CE"/>
    <w:rsid w:val="00B241AA"/>
    <w:rsid w:val="00B2767B"/>
    <w:rsid w:val="00B34307"/>
    <w:rsid w:val="00B348DA"/>
    <w:rsid w:val="00B35ED6"/>
    <w:rsid w:val="00B44A9D"/>
    <w:rsid w:val="00B44F05"/>
    <w:rsid w:val="00B50768"/>
    <w:rsid w:val="00B61F32"/>
    <w:rsid w:val="00B65AD7"/>
    <w:rsid w:val="00B6669A"/>
    <w:rsid w:val="00B66F5A"/>
    <w:rsid w:val="00B705FA"/>
    <w:rsid w:val="00B70BD3"/>
    <w:rsid w:val="00B71407"/>
    <w:rsid w:val="00B76F8A"/>
    <w:rsid w:val="00B8020B"/>
    <w:rsid w:val="00B81F79"/>
    <w:rsid w:val="00B8468F"/>
    <w:rsid w:val="00B90D45"/>
    <w:rsid w:val="00B90D58"/>
    <w:rsid w:val="00B920FD"/>
    <w:rsid w:val="00B948FC"/>
    <w:rsid w:val="00BA7337"/>
    <w:rsid w:val="00BB1803"/>
    <w:rsid w:val="00BC4E96"/>
    <w:rsid w:val="00BD2180"/>
    <w:rsid w:val="00BE34C5"/>
    <w:rsid w:val="00BF0797"/>
    <w:rsid w:val="00BF5B8A"/>
    <w:rsid w:val="00BF64F2"/>
    <w:rsid w:val="00BF7AE2"/>
    <w:rsid w:val="00C015E6"/>
    <w:rsid w:val="00C05689"/>
    <w:rsid w:val="00C14444"/>
    <w:rsid w:val="00C26A6D"/>
    <w:rsid w:val="00C3670A"/>
    <w:rsid w:val="00C46B5A"/>
    <w:rsid w:val="00C4742A"/>
    <w:rsid w:val="00C475CB"/>
    <w:rsid w:val="00C6338F"/>
    <w:rsid w:val="00C77718"/>
    <w:rsid w:val="00C81EAD"/>
    <w:rsid w:val="00C84B17"/>
    <w:rsid w:val="00C8663A"/>
    <w:rsid w:val="00C87CED"/>
    <w:rsid w:val="00C92485"/>
    <w:rsid w:val="00C941E9"/>
    <w:rsid w:val="00C97804"/>
    <w:rsid w:val="00C97CE3"/>
    <w:rsid w:val="00CA1B4A"/>
    <w:rsid w:val="00CA2CB4"/>
    <w:rsid w:val="00CB671C"/>
    <w:rsid w:val="00CB6B20"/>
    <w:rsid w:val="00CC1BB0"/>
    <w:rsid w:val="00CC5595"/>
    <w:rsid w:val="00CD321E"/>
    <w:rsid w:val="00CD4C36"/>
    <w:rsid w:val="00CE4B28"/>
    <w:rsid w:val="00CE5B10"/>
    <w:rsid w:val="00CF62C6"/>
    <w:rsid w:val="00CF7D40"/>
    <w:rsid w:val="00D01541"/>
    <w:rsid w:val="00D04D27"/>
    <w:rsid w:val="00D17B2A"/>
    <w:rsid w:val="00D24165"/>
    <w:rsid w:val="00D379B2"/>
    <w:rsid w:val="00D4120B"/>
    <w:rsid w:val="00D4344F"/>
    <w:rsid w:val="00D45211"/>
    <w:rsid w:val="00D54A5E"/>
    <w:rsid w:val="00D6467A"/>
    <w:rsid w:val="00D649B4"/>
    <w:rsid w:val="00D75FE5"/>
    <w:rsid w:val="00D8190A"/>
    <w:rsid w:val="00D850EB"/>
    <w:rsid w:val="00D876F1"/>
    <w:rsid w:val="00D92E7C"/>
    <w:rsid w:val="00D94147"/>
    <w:rsid w:val="00D97473"/>
    <w:rsid w:val="00DA2616"/>
    <w:rsid w:val="00DA77AD"/>
    <w:rsid w:val="00DB06BE"/>
    <w:rsid w:val="00DB0F6D"/>
    <w:rsid w:val="00DB3012"/>
    <w:rsid w:val="00DB76B2"/>
    <w:rsid w:val="00DC1FC9"/>
    <w:rsid w:val="00DC47A7"/>
    <w:rsid w:val="00DC76FF"/>
    <w:rsid w:val="00DD12EA"/>
    <w:rsid w:val="00DD2D01"/>
    <w:rsid w:val="00DE2542"/>
    <w:rsid w:val="00DE50D3"/>
    <w:rsid w:val="00DE5BB9"/>
    <w:rsid w:val="00DE6E78"/>
    <w:rsid w:val="00DE7040"/>
    <w:rsid w:val="00E011C2"/>
    <w:rsid w:val="00E04468"/>
    <w:rsid w:val="00E07F78"/>
    <w:rsid w:val="00E100A1"/>
    <w:rsid w:val="00E154B3"/>
    <w:rsid w:val="00E173DE"/>
    <w:rsid w:val="00E215EF"/>
    <w:rsid w:val="00E234AF"/>
    <w:rsid w:val="00E26B74"/>
    <w:rsid w:val="00E32A08"/>
    <w:rsid w:val="00E32C78"/>
    <w:rsid w:val="00E341D7"/>
    <w:rsid w:val="00E34FA6"/>
    <w:rsid w:val="00E45625"/>
    <w:rsid w:val="00E614FE"/>
    <w:rsid w:val="00E62EB6"/>
    <w:rsid w:val="00E63E31"/>
    <w:rsid w:val="00E7392D"/>
    <w:rsid w:val="00E82866"/>
    <w:rsid w:val="00E837D3"/>
    <w:rsid w:val="00E918ED"/>
    <w:rsid w:val="00E91E69"/>
    <w:rsid w:val="00EA15BF"/>
    <w:rsid w:val="00EB3853"/>
    <w:rsid w:val="00EB7139"/>
    <w:rsid w:val="00EC26BF"/>
    <w:rsid w:val="00EC3A32"/>
    <w:rsid w:val="00EC4D57"/>
    <w:rsid w:val="00EC7E61"/>
    <w:rsid w:val="00ED2E04"/>
    <w:rsid w:val="00ED35EB"/>
    <w:rsid w:val="00EE0C90"/>
    <w:rsid w:val="00EE1440"/>
    <w:rsid w:val="00EF0B82"/>
    <w:rsid w:val="00F009F9"/>
    <w:rsid w:val="00F04C05"/>
    <w:rsid w:val="00F06199"/>
    <w:rsid w:val="00F20A04"/>
    <w:rsid w:val="00F20EC6"/>
    <w:rsid w:val="00F26934"/>
    <w:rsid w:val="00F53F76"/>
    <w:rsid w:val="00F6024F"/>
    <w:rsid w:val="00F63744"/>
    <w:rsid w:val="00F6381A"/>
    <w:rsid w:val="00F63B9C"/>
    <w:rsid w:val="00F675D3"/>
    <w:rsid w:val="00F86554"/>
    <w:rsid w:val="00F86B93"/>
    <w:rsid w:val="00F91F28"/>
    <w:rsid w:val="00FA013F"/>
    <w:rsid w:val="00FA51B7"/>
    <w:rsid w:val="00FA54C8"/>
    <w:rsid w:val="00FB332F"/>
    <w:rsid w:val="00FB3848"/>
    <w:rsid w:val="00FB50BC"/>
    <w:rsid w:val="00FB5D5E"/>
    <w:rsid w:val="00FD3966"/>
    <w:rsid w:val="00FD5C7F"/>
    <w:rsid w:val="00FD644F"/>
    <w:rsid w:val="00FD7CF1"/>
    <w:rsid w:val="00FE2D1B"/>
    <w:rsid w:val="010D6029"/>
    <w:rsid w:val="01401F5A"/>
    <w:rsid w:val="014C65EA"/>
    <w:rsid w:val="015F7092"/>
    <w:rsid w:val="029F53A6"/>
    <w:rsid w:val="02D83BE4"/>
    <w:rsid w:val="039D7B38"/>
    <w:rsid w:val="03BD43D7"/>
    <w:rsid w:val="03EE2CC6"/>
    <w:rsid w:val="04B62533"/>
    <w:rsid w:val="05D11D1B"/>
    <w:rsid w:val="06685A81"/>
    <w:rsid w:val="08C76FE7"/>
    <w:rsid w:val="09646A02"/>
    <w:rsid w:val="09714C67"/>
    <w:rsid w:val="09EC0693"/>
    <w:rsid w:val="0C22105B"/>
    <w:rsid w:val="0CE20369"/>
    <w:rsid w:val="0D1C4079"/>
    <w:rsid w:val="0D8B1298"/>
    <w:rsid w:val="0E2A1FC8"/>
    <w:rsid w:val="0EEF0D18"/>
    <w:rsid w:val="101A6C99"/>
    <w:rsid w:val="10624F85"/>
    <w:rsid w:val="121B24EF"/>
    <w:rsid w:val="13E645D9"/>
    <w:rsid w:val="141568D1"/>
    <w:rsid w:val="14F834DD"/>
    <w:rsid w:val="15AD6E5E"/>
    <w:rsid w:val="16614BA8"/>
    <w:rsid w:val="177B0B01"/>
    <w:rsid w:val="17865C36"/>
    <w:rsid w:val="178E2602"/>
    <w:rsid w:val="17FF4D8E"/>
    <w:rsid w:val="185E3459"/>
    <w:rsid w:val="188D071B"/>
    <w:rsid w:val="18C51059"/>
    <w:rsid w:val="19261A76"/>
    <w:rsid w:val="193227BB"/>
    <w:rsid w:val="19D55A9A"/>
    <w:rsid w:val="1C115D8D"/>
    <w:rsid w:val="1CA15840"/>
    <w:rsid w:val="1D4E17A7"/>
    <w:rsid w:val="1DBA0A98"/>
    <w:rsid w:val="1E6C50F6"/>
    <w:rsid w:val="1F8966E1"/>
    <w:rsid w:val="1FB6676E"/>
    <w:rsid w:val="1FE73FDA"/>
    <w:rsid w:val="1FFC13DB"/>
    <w:rsid w:val="20101E95"/>
    <w:rsid w:val="20CC3FCC"/>
    <w:rsid w:val="2161572D"/>
    <w:rsid w:val="224F1F58"/>
    <w:rsid w:val="235F63DD"/>
    <w:rsid w:val="242B4894"/>
    <w:rsid w:val="246D3D59"/>
    <w:rsid w:val="255E73C1"/>
    <w:rsid w:val="25993719"/>
    <w:rsid w:val="25E45506"/>
    <w:rsid w:val="27164AB4"/>
    <w:rsid w:val="27C72941"/>
    <w:rsid w:val="28F03D2E"/>
    <w:rsid w:val="2A0600FD"/>
    <w:rsid w:val="2A147807"/>
    <w:rsid w:val="2A235138"/>
    <w:rsid w:val="2B272268"/>
    <w:rsid w:val="2C0934BC"/>
    <w:rsid w:val="2D33787B"/>
    <w:rsid w:val="2D515A27"/>
    <w:rsid w:val="2D55028C"/>
    <w:rsid w:val="2E1C3DFB"/>
    <w:rsid w:val="2F4E1F5B"/>
    <w:rsid w:val="2FA07D62"/>
    <w:rsid w:val="310D103A"/>
    <w:rsid w:val="31E631DB"/>
    <w:rsid w:val="320A3D3B"/>
    <w:rsid w:val="328E0626"/>
    <w:rsid w:val="33452AF7"/>
    <w:rsid w:val="335A65E7"/>
    <w:rsid w:val="34264852"/>
    <w:rsid w:val="35F540CF"/>
    <w:rsid w:val="362C318B"/>
    <w:rsid w:val="3660217B"/>
    <w:rsid w:val="37835BBB"/>
    <w:rsid w:val="38AF73EA"/>
    <w:rsid w:val="38F44F3E"/>
    <w:rsid w:val="39365C4F"/>
    <w:rsid w:val="3CC07729"/>
    <w:rsid w:val="3EDD5396"/>
    <w:rsid w:val="3EEE0885"/>
    <w:rsid w:val="3F8F762D"/>
    <w:rsid w:val="3F900667"/>
    <w:rsid w:val="400F0957"/>
    <w:rsid w:val="401C7304"/>
    <w:rsid w:val="40D235F0"/>
    <w:rsid w:val="42077011"/>
    <w:rsid w:val="43B42872"/>
    <w:rsid w:val="43E02A9D"/>
    <w:rsid w:val="44F87A23"/>
    <w:rsid w:val="46326F64"/>
    <w:rsid w:val="47184604"/>
    <w:rsid w:val="477261B2"/>
    <w:rsid w:val="47A4775A"/>
    <w:rsid w:val="47BF3523"/>
    <w:rsid w:val="47DA45FF"/>
    <w:rsid w:val="48510735"/>
    <w:rsid w:val="48BB223A"/>
    <w:rsid w:val="49A30D67"/>
    <w:rsid w:val="49B064C5"/>
    <w:rsid w:val="4A49144C"/>
    <w:rsid w:val="4AD4008A"/>
    <w:rsid w:val="4B217CD3"/>
    <w:rsid w:val="4C2B55BB"/>
    <w:rsid w:val="4C3575B1"/>
    <w:rsid w:val="4D98024B"/>
    <w:rsid w:val="4DE43885"/>
    <w:rsid w:val="4E571DF7"/>
    <w:rsid w:val="4E576E4B"/>
    <w:rsid w:val="4E606D65"/>
    <w:rsid w:val="4ED850ED"/>
    <w:rsid w:val="4F520A35"/>
    <w:rsid w:val="51713175"/>
    <w:rsid w:val="53F65719"/>
    <w:rsid w:val="543345FC"/>
    <w:rsid w:val="54BC281B"/>
    <w:rsid w:val="55840E97"/>
    <w:rsid w:val="56CA5EF1"/>
    <w:rsid w:val="574C5A89"/>
    <w:rsid w:val="5785460B"/>
    <w:rsid w:val="57D63BF4"/>
    <w:rsid w:val="58D81DC0"/>
    <w:rsid w:val="59534571"/>
    <w:rsid w:val="59626207"/>
    <w:rsid w:val="599A209D"/>
    <w:rsid w:val="5A8921C0"/>
    <w:rsid w:val="5C32765D"/>
    <w:rsid w:val="5CCE758F"/>
    <w:rsid w:val="5D222848"/>
    <w:rsid w:val="5D401A6B"/>
    <w:rsid w:val="5D406D7C"/>
    <w:rsid w:val="5E284A6C"/>
    <w:rsid w:val="612A6DC4"/>
    <w:rsid w:val="61BF7DEE"/>
    <w:rsid w:val="627A0327"/>
    <w:rsid w:val="62AC06D7"/>
    <w:rsid w:val="6496736A"/>
    <w:rsid w:val="649B59E2"/>
    <w:rsid w:val="65F03934"/>
    <w:rsid w:val="667714E6"/>
    <w:rsid w:val="676B07FC"/>
    <w:rsid w:val="683C2438"/>
    <w:rsid w:val="69C228FD"/>
    <w:rsid w:val="6A8B0BF5"/>
    <w:rsid w:val="6ABD7BB3"/>
    <w:rsid w:val="6BEE3BCD"/>
    <w:rsid w:val="6CF878F0"/>
    <w:rsid w:val="6D13166C"/>
    <w:rsid w:val="70380E6A"/>
    <w:rsid w:val="70594ADF"/>
    <w:rsid w:val="707C7CC3"/>
    <w:rsid w:val="71275575"/>
    <w:rsid w:val="72946E1A"/>
    <w:rsid w:val="73425D93"/>
    <w:rsid w:val="742A11E3"/>
    <w:rsid w:val="747A7B16"/>
    <w:rsid w:val="74970112"/>
    <w:rsid w:val="75C2634C"/>
    <w:rsid w:val="76B064F0"/>
    <w:rsid w:val="773A3D47"/>
    <w:rsid w:val="77B42312"/>
    <w:rsid w:val="77EE066B"/>
    <w:rsid w:val="7816516D"/>
    <w:rsid w:val="78414D5A"/>
    <w:rsid w:val="798B50A2"/>
    <w:rsid w:val="7AC821C0"/>
    <w:rsid w:val="7BC938EC"/>
    <w:rsid w:val="7D1F6674"/>
    <w:rsid w:val="7D29684B"/>
    <w:rsid w:val="7D8B5588"/>
    <w:rsid w:val="7EAF5AAF"/>
    <w:rsid w:val="7FE3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Calibri" w:hAnsi="Calibri"/>
    </w:rPr>
  </w:style>
  <w:style w:type="paragraph" w:styleId="3">
    <w:name w:val="Body Text Indent"/>
    <w:basedOn w:val="1"/>
    <w:next w:val="4"/>
    <w:qFormat/>
    <w:uiPriority w:val="99"/>
    <w:pPr>
      <w:ind w:firstLine="640" w:firstLineChars="200"/>
    </w:pPr>
    <w:rPr>
      <w:kern w:val="0"/>
    </w:rPr>
  </w:style>
  <w:style w:type="paragraph" w:styleId="4">
    <w:name w:val="Normal Indent"/>
    <w:basedOn w:val="1"/>
    <w:next w:val="1"/>
    <w:semiHidden/>
    <w:qFormat/>
    <w:uiPriority w:val="99"/>
    <w:pPr>
      <w:ind w:firstLine="420" w:firstLineChars="200"/>
    </w:pPr>
    <w:rPr>
      <w:rFonts w:ascii="Calibri" w:hAnsi="Calibri"/>
      <w:szCs w:val="21"/>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uiPriority w:val="0"/>
    <w:rPr>
      <w:rFonts w:ascii="Times New Roman" w:hAnsi="Times New Roman" w:eastAsia="宋体" w:cs="Times New Roman"/>
    </w:rPr>
  </w:style>
  <w:style w:type="paragraph" w:customStyle="1" w:styleId="16">
    <w:name w:val="正文缩进1"/>
    <w:basedOn w:val="1"/>
    <w:qFormat/>
    <w:uiPriority w:val="0"/>
    <w:pPr>
      <w:ind w:firstLine="420" w:firstLineChars="200"/>
    </w:pPr>
  </w:style>
  <w:style w:type="paragraph" w:customStyle="1" w:styleId="17">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reader-word-layer reader-word-s1-11"/>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Heading #2|1"/>
    <w:basedOn w:val="1"/>
    <w:qFormat/>
    <w:uiPriority w:val="0"/>
    <w:pPr>
      <w:widowControl w:val="0"/>
      <w:shd w:val="clear" w:color="auto" w:fill="auto"/>
      <w:spacing w:after="500" w:line="526"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20">
    <w:name w:val="Body text|1"/>
    <w:basedOn w:val="1"/>
    <w:qFormat/>
    <w:uiPriority w:val="0"/>
    <w:pPr>
      <w:widowControl w:val="0"/>
      <w:shd w:val="clear" w:color="auto" w:fill="auto"/>
      <w:spacing w:line="360" w:lineRule="auto"/>
      <w:ind w:firstLine="400"/>
    </w:pPr>
    <w:rPr>
      <w:rFonts w:ascii="宋体" w:hAnsi="宋体" w:eastAsia="宋体" w:cs="宋体"/>
      <w:color w:val="1E1F20"/>
      <w:sz w:val="30"/>
      <w:szCs w:val="30"/>
      <w:u w:val="none"/>
      <w:shd w:val="clear" w:color="auto" w:fill="auto"/>
      <w:lang w:val="zh-TW" w:eastAsia="zh-TW" w:bidi="zh-TW"/>
    </w:rPr>
  </w:style>
  <w:style w:type="paragraph" w:customStyle="1" w:styleId="21">
    <w:name w:val="Body text|3"/>
    <w:basedOn w:val="1"/>
    <w:qFormat/>
    <w:uiPriority w:val="0"/>
    <w:pPr>
      <w:widowControl w:val="0"/>
      <w:shd w:val="clear" w:color="auto" w:fill="auto"/>
      <w:spacing w:after="710"/>
      <w:jc w:val="center"/>
    </w:pPr>
    <w:rPr>
      <w:b/>
      <w:bCs/>
      <w:sz w:val="32"/>
      <w:szCs w:val="32"/>
      <w:u w:val="none"/>
      <w:shd w:val="clear" w:color="auto" w:fill="auto"/>
    </w:rPr>
  </w:style>
  <w:style w:type="paragraph" w:customStyle="1" w:styleId="22">
    <w:name w:val="Header or footer|1"/>
    <w:basedOn w:val="1"/>
    <w:qFormat/>
    <w:uiPriority w:val="0"/>
    <w:pPr>
      <w:widowControl w:val="0"/>
      <w:shd w:val="clear" w:color="auto" w:fill="auto"/>
    </w:pPr>
    <w:rPr>
      <w:rFonts w:ascii="宋体" w:hAnsi="宋体" w:eastAsia="宋体" w:cs="宋体"/>
      <w:color w:val="1E1F20"/>
      <w:sz w:val="28"/>
      <w:szCs w:val="28"/>
      <w:u w:val="none"/>
      <w:shd w:val="clear" w:color="auto" w:fill="auto"/>
      <w:lang w:val="zh-TW" w:eastAsia="zh-TW" w:bidi="zh-TW"/>
    </w:rPr>
  </w:style>
  <w:style w:type="character" w:customStyle="1" w:styleId="23">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4">
    <w:name w:val="text1"/>
    <w:basedOn w:val="13"/>
    <w:uiPriority w:val="0"/>
    <w:rPr>
      <w:rFonts w:hint="eastAsia" w:ascii="宋体" w:hAnsi="宋体" w:eastAsia="宋体" w:cs="Times New Roman"/>
      <w:color w:val="000000"/>
      <w:spacing w:val="2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2024-08-23T01:56:00Z</dcterms:created>
  <dc:creator>鲤鱼</dc:creator>
  <cp:lastModifiedBy>鲤鱼</cp:lastModifiedBy>
  <dcterms:modified xsi:type="dcterms:W3CDTF">2024-08-23T02:02:05Z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D21C6042FE944536BEC5491A1C9B5351_11</vt:lpwstr>
  </property>
</Properties>
</file>